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D17D5" w14:textId="77777777" w:rsidR="008F51C7" w:rsidRPr="003857B2" w:rsidRDefault="008F51C7" w:rsidP="003857B2">
      <w:pPr>
        <w:spacing w:line="276" w:lineRule="auto"/>
        <w:jc w:val="center"/>
        <w:rPr>
          <w:rFonts w:ascii="Times New Roman" w:hAnsi="Times New Roman" w:cs="Times New Roman"/>
          <w:b/>
          <w:color w:val="000000" w:themeColor="text1"/>
          <w:sz w:val="32"/>
          <w:lang w:val="en-GB"/>
        </w:rPr>
      </w:pPr>
    </w:p>
    <w:p w14:paraId="126818F4" w14:textId="77777777" w:rsidR="008F51C7" w:rsidRPr="003857B2" w:rsidRDefault="004D7D84" w:rsidP="003857B2">
      <w:pPr>
        <w:spacing w:line="276" w:lineRule="auto"/>
        <w:jc w:val="center"/>
        <w:rPr>
          <w:rFonts w:ascii="Times New Roman" w:hAnsi="Times New Roman" w:cs="Times New Roman"/>
          <w:b/>
          <w:color w:val="000000" w:themeColor="text1"/>
          <w:lang w:val="en-GB"/>
        </w:rPr>
      </w:pPr>
      <w:r w:rsidRPr="003857B2">
        <w:rPr>
          <w:rFonts w:ascii="Times New Roman" w:hAnsi="Times New Roman" w:cs="Times New Roman"/>
          <w:b/>
          <w:color w:val="000000" w:themeColor="text1"/>
          <w:lang w:val="en-GB"/>
        </w:rPr>
        <w:t>INFORMATION CLAUSE</w:t>
      </w:r>
    </w:p>
    <w:p w14:paraId="3E920290" w14:textId="4AE52BA0" w:rsidR="004D7D84" w:rsidRPr="003857B2" w:rsidRDefault="004D7D84" w:rsidP="003857B2">
      <w:pPr>
        <w:pStyle w:val="NormalnyWeb"/>
        <w:spacing w:line="276" w:lineRule="auto"/>
        <w:jc w:val="both"/>
        <w:rPr>
          <w:color w:val="000000" w:themeColor="text1"/>
          <w:sz w:val="22"/>
          <w:szCs w:val="22"/>
          <w:lang w:val="en-GB"/>
        </w:rPr>
      </w:pPr>
      <w:r w:rsidRPr="003857B2">
        <w:rPr>
          <w:color w:val="000000" w:themeColor="text1"/>
          <w:sz w:val="22"/>
          <w:szCs w:val="22"/>
          <w:lang w:val="en-GB"/>
        </w:rPr>
        <w:t xml:space="preserve">On the basis of Article 14 item 1 </w:t>
      </w:r>
      <w:r w:rsidR="00D85EEA">
        <w:rPr>
          <w:color w:val="000000" w:themeColor="text1"/>
          <w:sz w:val="22"/>
          <w:szCs w:val="22"/>
          <w:lang w:val="en-GB"/>
        </w:rPr>
        <w:t>and</w:t>
      </w:r>
      <w:r w:rsidR="00D85EEA" w:rsidRPr="003857B2">
        <w:rPr>
          <w:color w:val="000000" w:themeColor="text1"/>
          <w:sz w:val="22"/>
          <w:szCs w:val="22"/>
          <w:lang w:val="en-GB"/>
        </w:rPr>
        <w:t xml:space="preserve"> </w:t>
      </w:r>
      <w:r w:rsidRPr="003857B2">
        <w:rPr>
          <w:color w:val="000000" w:themeColor="text1"/>
          <w:sz w:val="22"/>
          <w:szCs w:val="22"/>
          <w:lang w:val="en-GB"/>
        </w:rPr>
        <w:t xml:space="preserve">2 Regulation (EU) 2016/679 of the European </w:t>
      </w:r>
      <w:proofErr w:type="spellStart"/>
      <w:r w:rsidRPr="003857B2">
        <w:rPr>
          <w:color w:val="000000" w:themeColor="text1"/>
          <w:sz w:val="22"/>
          <w:szCs w:val="22"/>
          <w:lang w:val="en-GB"/>
        </w:rPr>
        <w:t>Parliment</w:t>
      </w:r>
      <w:proofErr w:type="spellEnd"/>
      <w:r w:rsidRPr="003857B2">
        <w:rPr>
          <w:color w:val="000000" w:themeColor="text1"/>
          <w:sz w:val="22"/>
          <w:szCs w:val="22"/>
          <w:lang w:val="en-GB"/>
        </w:rPr>
        <w:t xml:space="preserve"> and of the Council of 27 April 2016 on the protection of natural persons with regard to the processing of personal data and on the free movement of such data, and repealing Directive 95/46/EC (General Data Protection Regulation), hereinafter </w:t>
      </w:r>
      <w:proofErr w:type="spellStart"/>
      <w:r w:rsidRPr="003857B2">
        <w:rPr>
          <w:color w:val="000000" w:themeColor="text1"/>
          <w:sz w:val="22"/>
          <w:szCs w:val="22"/>
          <w:lang w:val="en-GB"/>
        </w:rPr>
        <w:t>reffered</w:t>
      </w:r>
      <w:proofErr w:type="spellEnd"/>
      <w:r w:rsidRPr="003857B2">
        <w:rPr>
          <w:color w:val="000000" w:themeColor="text1"/>
          <w:sz w:val="22"/>
          <w:szCs w:val="22"/>
          <w:lang w:val="en-GB"/>
        </w:rPr>
        <w:t xml:space="preserve"> as ‘GDPR’, we would like to inform, that:</w:t>
      </w:r>
    </w:p>
    <w:p w14:paraId="02791174" w14:textId="0098562B" w:rsidR="008232F2" w:rsidRPr="00456F42" w:rsidRDefault="00053027" w:rsidP="003857B2">
      <w:pPr>
        <w:numPr>
          <w:ilvl w:val="0"/>
          <w:numId w:val="6"/>
        </w:numPr>
        <w:spacing w:before="240" w:line="276" w:lineRule="auto"/>
        <w:contextualSpacing/>
        <w:jc w:val="both"/>
        <w:rPr>
          <w:rFonts w:ascii="Times New Roman" w:eastAsiaTheme="minorHAnsi" w:hAnsi="Times New Roman" w:cs="Times New Roman"/>
          <w:color w:val="000000" w:themeColor="text1"/>
          <w:lang w:val="en-GB"/>
        </w:rPr>
      </w:pPr>
      <w:r w:rsidRPr="00B31167">
        <w:rPr>
          <w:rFonts w:ascii="Times New Roman" w:eastAsiaTheme="minorHAnsi" w:hAnsi="Times New Roman" w:cs="Times New Roman"/>
          <w:color w:val="000000" w:themeColor="text1"/>
          <w:lang w:val="en-US"/>
        </w:rPr>
        <w:t xml:space="preserve">The controller of personal data is </w:t>
      </w:r>
      <w:bookmarkStart w:id="0" w:name="_Hlk89198391"/>
      <w:r w:rsidRPr="00B31167">
        <w:rPr>
          <w:rFonts w:ascii="Times New Roman" w:eastAsiaTheme="minorHAnsi" w:hAnsi="Times New Roman" w:cs="Times New Roman"/>
          <w:color w:val="000000" w:themeColor="text1"/>
          <w:lang w:val="en-US"/>
        </w:rPr>
        <w:t xml:space="preserve">Eurodebt.eu </w:t>
      </w:r>
      <w:proofErr w:type="spellStart"/>
      <w:r w:rsidRPr="00B31167">
        <w:rPr>
          <w:rFonts w:ascii="Times New Roman" w:eastAsiaTheme="minorHAnsi" w:hAnsi="Times New Roman" w:cs="Times New Roman"/>
          <w:color w:val="000000" w:themeColor="text1"/>
          <w:lang w:val="en-US"/>
        </w:rPr>
        <w:t>spółka</w:t>
      </w:r>
      <w:proofErr w:type="spellEnd"/>
      <w:r w:rsidRPr="00B31167">
        <w:rPr>
          <w:rFonts w:ascii="Times New Roman" w:eastAsiaTheme="minorHAnsi" w:hAnsi="Times New Roman" w:cs="Times New Roman"/>
          <w:color w:val="000000" w:themeColor="text1"/>
          <w:lang w:val="en-US"/>
        </w:rPr>
        <w:t xml:space="preserve"> z </w:t>
      </w:r>
      <w:proofErr w:type="spellStart"/>
      <w:r w:rsidRPr="00B31167">
        <w:rPr>
          <w:rFonts w:ascii="Times New Roman" w:eastAsiaTheme="minorHAnsi" w:hAnsi="Times New Roman" w:cs="Times New Roman"/>
          <w:color w:val="000000" w:themeColor="text1"/>
          <w:lang w:val="en-US"/>
        </w:rPr>
        <w:t>ograniczoną</w:t>
      </w:r>
      <w:proofErr w:type="spellEnd"/>
      <w:r w:rsidRPr="00B31167">
        <w:rPr>
          <w:rFonts w:ascii="Times New Roman" w:eastAsiaTheme="minorHAnsi" w:hAnsi="Times New Roman" w:cs="Times New Roman"/>
          <w:color w:val="000000" w:themeColor="text1"/>
          <w:lang w:val="en-US"/>
        </w:rPr>
        <w:t xml:space="preserve"> </w:t>
      </w:r>
      <w:proofErr w:type="spellStart"/>
      <w:r w:rsidRPr="00B31167">
        <w:rPr>
          <w:rFonts w:ascii="Times New Roman" w:eastAsiaTheme="minorHAnsi" w:hAnsi="Times New Roman" w:cs="Times New Roman"/>
          <w:color w:val="000000" w:themeColor="text1"/>
          <w:lang w:val="en-US"/>
        </w:rPr>
        <w:t>odpowiedzialnością</w:t>
      </w:r>
      <w:proofErr w:type="spellEnd"/>
      <w:r w:rsidRPr="00B31167">
        <w:rPr>
          <w:rFonts w:ascii="Times New Roman" w:hAnsi="Times New Roman" w:cs="Times New Roman"/>
          <w:lang w:val="en-US"/>
        </w:rPr>
        <w:t xml:space="preserve"> </w:t>
      </w:r>
      <w:r w:rsidRPr="00B31167">
        <w:rPr>
          <w:rFonts w:ascii="Times New Roman" w:eastAsiaTheme="minorHAnsi" w:hAnsi="Times New Roman" w:cs="Times New Roman"/>
          <w:color w:val="000000" w:themeColor="text1"/>
          <w:lang w:val="en-US"/>
        </w:rPr>
        <w:t xml:space="preserve">with its registered office </w:t>
      </w:r>
      <w:r w:rsidR="003A27C4" w:rsidRPr="00456F42">
        <w:rPr>
          <w:rFonts w:ascii="Times New Roman" w:eastAsiaTheme="minorHAnsi" w:hAnsi="Times New Roman" w:cs="Times New Roman"/>
          <w:color w:val="000000" w:themeColor="text1"/>
          <w:lang w:val="en-US"/>
        </w:rPr>
        <w:t>i</w:t>
      </w:r>
      <w:r w:rsidRPr="00B31167">
        <w:rPr>
          <w:rFonts w:ascii="Times New Roman" w:eastAsiaTheme="minorHAnsi" w:hAnsi="Times New Roman" w:cs="Times New Roman"/>
          <w:color w:val="000000" w:themeColor="text1"/>
          <w:lang w:val="en-US"/>
        </w:rPr>
        <w:t xml:space="preserve">n </w:t>
      </w:r>
      <w:r w:rsidR="003A27C4" w:rsidRPr="00456F42">
        <w:rPr>
          <w:rFonts w:ascii="Times New Roman" w:eastAsiaTheme="minorHAnsi" w:hAnsi="Times New Roman" w:cs="Times New Roman"/>
          <w:color w:val="000000" w:themeColor="text1"/>
          <w:lang w:val="en-US"/>
        </w:rPr>
        <w:t>Warszawa, address:</w:t>
      </w:r>
      <w:r w:rsidRPr="00B31167">
        <w:rPr>
          <w:rFonts w:ascii="Times New Roman" w:eastAsiaTheme="minorHAnsi" w:hAnsi="Times New Roman" w:cs="Times New Roman"/>
          <w:color w:val="000000" w:themeColor="text1"/>
          <w:lang w:val="en-US"/>
        </w:rPr>
        <w:t xml:space="preserve"> Pl. </w:t>
      </w:r>
      <w:proofErr w:type="spellStart"/>
      <w:r w:rsidR="00084F0F" w:rsidRPr="00456F42">
        <w:rPr>
          <w:rFonts w:ascii="Times New Roman" w:eastAsiaTheme="minorHAnsi" w:hAnsi="Times New Roman" w:cs="Times New Roman"/>
          <w:color w:val="000000" w:themeColor="text1"/>
          <w:lang w:val="en-GB"/>
        </w:rPr>
        <w:t>Bankowy</w:t>
      </w:r>
      <w:proofErr w:type="spellEnd"/>
      <w:r w:rsidR="00084F0F" w:rsidRPr="00456F42">
        <w:rPr>
          <w:rFonts w:ascii="Times New Roman" w:eastAsiaTheme="minorHAnsi" w:hAnsi="Times New Roman" w:cs="Times New Roman"/>
          <w:color w:val="000000" w:themeColor="text1"/>
          <w:lang w:val="en-GB"/>
        </w:rPr>
        <w:t xml:space="preserve"> 2, 00-095 Warszawa</w:t>
      </w:r>
      <w:bookmarkEnd w:id="0"/>
      <w:r w:rsidR="00084F0F" w:rsidRPr="00456F42">
        <w:rPr>
          <w:rFonts w:ascii="Times New Roman" w:eastAsiaTheme="minorHAnsi" w:hAnsi="Times New Roman" w:cs="Times New Roman"/>
          <w:color w:val="000000" w:themeColor="text1"/>
          <w:lang w:val="en-GB"/>
        </w:rPr>
        <w:t xml:space="preserve">, </w:t>
      </w:r>
      <w:r>
        <w:rPr>
          <w:rFonts w:ascii="Times New Roman" w:eastAsiaTheme="minorHAnsi" w:hAnsi="Times New Roman" w:cs="Times New Roman"/>
          <w:color w:val="000000" w:themeColor="text1"/>
          <w:lang w:val="en-GB"/>
        </w:rPr>
        <w:t xml:space="preserve">a company entered in the register of entrepreneurs of the National Court Register kept by the District Court for </w:t>
      </w:r>
      <w:proofErr w:type="spellStart"/>
      <w:r>
        <w:rPr>
          <w:rFonts w:ascii="Times New Roman" w:eastAsiaTheme="minorHAnsi" w:hAnsi="Times New Roman" w:cs="Times New Roman"/>
          <w:color w:val="000000" w:themeColor="text1"/>
          <w:lang w:val="en-GB"/>
        </w:rPr>
        <w:t>Poznań</w:t>
      </w:r>
      <w:proofErr w:type="spellEnd"/>
      <w:r>
        <w:rPr>
          <w:rFonts w:ascii="Times New Roman" w:eastAsiaTheme="minorHAnsi" w:hAnsi="Times New Roman" w:cs="Times New Roman"/>
          <w:color w:val="000000" w:themeColor="text1"/>
          <w:lang w:val="en-GB"/>
        </w:rPr>
        <w:t xml:space="preserve"> - </w:t>
      </w:r>
      <w:proofErr w:type="spellStart"/>
      <w:r>
        <w:rPr>
          <w:rFonts w:ascii="Times New Roman" w:eastAsiaTheme="minorHAnsi" w:hAnsi="Times New Roman" w:cs="Times New Roman"/>
          <w:color w:val="000000" w:themeColor="text1"/>
          <w:lang w:val="en-GB"/>
        </w:rPr>
        <w:t>Nowe</w:t>
      </w:r>
      <w:proofErr w:type="spellEnd"/>
      <w:r>
        <w:rPr>
          <w:rFonts w:ascii="Times New Roman" w:eastAsiaTheme="minorHAnsi" w:hAnsi="Times New Roman" w:cs="Times New Roman"/>
          <w:color w:val="000000" w:themeColor="text1"/>
          <w:lang w:val="en-GB"/>
        </w:rPr>
        <w:t xml:space="preserve"> Miasto </w:t>
      </w:r>
      <w:proofErr w:type="spellStart"/>
      <w:r>
        <w:rPr>
          <w:rFonts w:ascii="Times New Roman" w:eastAsiaTheme="minorHAnsi" w:hAnsi="Times New Roman" w:cs="Times New Roman"/>
          <w:color w:val="000000" w:themeColor="text1"/>
          <w:lang w:val="en-GB"/>
        </w:rPr>
        <w:t>i</w:t>
      </w:r>
      <w:proofErr w:type="spellEnd"/>
      <w:r>
        <w:rPr>
          <w:rFonts w:ascii="Times New Roman" w:eastAsiaTheme="minorHAnsi" w:hAnsi="Times New Roman" w:cs="Times New Roman"/>
          <w:color w:val="000000" w:themeColor="text1"/>
          <w:lang w:val="en-GB"/>
        </w:rPr>
        <w:t xml:space="preserve"> Wilda in </w:t>
      </w:r>
      <w:proofErr w:type="spellStart"/>
      <w:r>
        <w:rPr>
          <w:rFonts w:ascii="Times New Roman" w:eastAsiaTheme="minorHAnsi" w:hAnsi="Times New Roman" w:cs="Times New Roman"/>
          <w:color w:val="000000" w:themeColor="text1"/>
          <w:lang w:val="en-GB"/>
        </w:rPr>
        <w:t>Poznań</w:t>
      </w:r>
      <w:proofErr w:type="spellEnd"/>
      <w:r>
        <w:rPr>
          <w:rFonts w:ascii="Times New Roman" w:eastAsiaTheme="minorHAnsi" w:hAnsi="Times New Roman" w:cs="Times New Roman"/>
          <w:color w:val="000000" w:themeColor="text1"/>
          <w:lang w:val="en-GB"/>
        </w:rPr>
        <w:t>, 9</w:t>
      </w:r>
      <w:r w:rsidRPr="00B31167">
        <w:rPr>
          <w:rFonts w:ascii="Times New Roman" w:eastAsiaTheme="minorHAnsi" w:hAnsi="Times New Roman" w:cs="Times New Roman"/>
          <w:color w:val="000000" w:themeColor="text1"/>
          <w:vertAlign w:val="superscript"/>
          <w:lang w:val="en-GB"/>
        </w:rPr>
        <w:t>th</w:t>
      </w:r>
      <w:r w:rsidR="003A27C4" w:rsidRPr="00456F42">
        <w:rPr>
          <w:rFonts w:ascii="Times New Roman" w:eastAsiaTheme="minorHAnsi" w:hAnsi="Times New Roman" w:cs="Times New Roman"/>
          <w:color w:val="000000" w:themeColor="text1"/>
          <w:lang w:val="en-GB"/>
        </w:rPr>
        <w:t xml:space="preserve"> Commercial Division of the National Court Register under the KRS number: </w:t>
      </w:r>
      <w:r>
        <w:rPr>
          <w:rFonts w:ascii="Times New Roman" w:eastAsiaTheme="minorHAnsi" w:hAnsi="Times New Roman" w:cs="Times New Roman"/>
          <w:color w:val="000000" w:themeColor="text1"/>
          <w:lang w:val="en-GB"/>
        </w:rPr>
        <w:t xml:space="preserve">0000859424, NIP: 6182186461, REGON: 387015071, with a share capital of 5 000,00 </w:t>
      </w:r>
      <w:proofErr w:type="spellStart"/>
      <w:r>
        <w:rPr>
          <w:rFonts w:ascii="Times New Roman" w:eastAsiaTheme="minorHAnsi" w:hAnsi="Times New Roman" w:cs="Times New Roman"/>
          <w:color w:val="000000" w:themeColor="text1"/>
          <w:lang w:val="en-GB"/>
        </w:rPr>
        <w:t>zł</w:t>
      </w:r>
      <w:proofErr w:type="spellEnd"/>
      <w:r>
        <w:rPr>
          <w:rFonts w:ascii="Times New Roman" w:eastAsiaTheme="minorHAnsi" w:hAnsi="Times New Roman" w:cs="Times New Roman"/>
          <w:color w:val="000000" w:themeColor="text1"/>
          <w:lang w:val="en-GB"/>
        </w:rPr>
        <w:t xml:space="preserve"> (</w:t>
      </w:r>
      <w:r>
        <w:rPr>
          <w:rFonts w:ascii="Times New Roman" w:hAnsi="Times New Roman" w:cs="Times New Roman"/>
          <w:color w:val="000000" w:themeColor="text1"/>
          <w:lang w:val="en-GB"/>
        </w:rPr>
        <w:t xml:space="preserve">hereinafter </w:t>
      </w:r>
      <w:proofErr w:type="spellStart"/>
      <w:r>
        <w:rPr>
          <w:rFonts w:ascii="Times New Roman" w:hAnsi="Times New Roman" w:cs="Times New Roman"/>
          <w:color w:val="000000" w:themeColor="text1"/>
          <w:lang w:val="en-GB"/>
        </w:rPr>
        <w:t>reffered</w:t>
      </w:r>
      <w:proofErr w:type="spellEnd"/>
      <w:r>
        <w:rPr>
          <w:rFonts w:ascii="Times New Roman" w:hAnsi="Times New Roman" w:cs="Times New Roman"/>
          <w:color w:val="000000" w:themeColor="text1"/>
          <w:lang w:val="en-GB"/>
        </w:rPr>
        <w:t xml:space="preserve"> as</w:t>
      </w:r>
      <w:r>
        <w:rPr>
          <w:rFonts w:ascii="Times New Roman" w:eastAsiaTheme="minorHAnsi" w:hAnsi="Times New Roman" w:cs="Times New Roman"/>
          <w:color w:val="000000" w:themeColor="text1"/>
          <w:lang w:val="en-GB"/>
        </w:rPr>
        <w:t xml:space="preserve"> „the Controller”). You can contact us vis e-mail: </w:t>
      </w:r>
      <w:hyperlink r:id="rId7" w:history="1">
        <w:r>
          <w:rPr>
            <w:rStyle w:val="Hipercze"/>
            <w:rFonts w:ascii="Times New Roman" w:eastAsiaTheme="minorHAnsi" w:hAnsi="Times New Roman" w:cs="Times New Roman"/>
            <w:color w:val="000000" w:themeColor="text1"/>
            <w:lang w:val="en-GB"/>
          </w:rPr>
          <w:t>info@eurodebt.eu</w:t>
        </w:r>
      </w:hyperlink>
      <w:r w:rsidR="00084F0F" w:rsidRPr="00456F42">
        <w:rPr>
          <w:rFonts w:ascii="Times New Roman" w:eastAsiaTheme="minorHAnsi" w:hAnsi="Times New Roman" w:cs="Times New Roman"/>
          <w:color w:val="000000" w:themeColor="text1"/>
          <w:lang w:val="en-GB"/>
        </w:rPr>
        <w:t>,</w:t>
      </w:r>
      <w:r w:rsidRPr="00B31167">
        <w:rPr>
          <w:rFonts w:ascii="Times New Roman" w:eastAsiaTheme="minorHAnsi" w:hAnsi="Times New Roman" w:cs="Times New Roman"/>
          <w:color w:val="000000" w:themeColor="text1"/>
          <w:lang w:val="en-GB"/>
        </w:rPr>
        <w:t xml:space="preserve"> by phone: </w:t>
      </w:r>
      <w:hyperlink r:id="rId8" w:history="1">
        <w:r>
          <w:rPr>
            <w:rFonts w:ascii="Times New Roman" w:eastAsiaTheme="minorHAnsi" w:hAnsi="Times New Roman" w:cs="Times New Roman"/>
            <w:color w:val="000000" w:themeColor="text1"/>
            <w:u w:val="single"/>
            <w:lang w:val="en-GB"/>
          </w:rPr>
          <w:t>+48 22 266 24 88</w:t>
        </w:r>
      </w:hyperlink>
      <w:r w:rsidR="008232F2" w:rsidRPr="00456F42">
        <w:rPr>
          <w:rFonts w:ascii="Times New Roman" w:eastAsiaTheme="minorHAnsi" w:hAnsi="Times New Roman" w:cs="Times New Roman"/>
          <w:color w:val="000000" w:themeColor="text1"/>
          <w:lang w:val="en-GB"/>
        </w:rPr>
        <w:t xml:space="preserve"> or by letter to the address of registered office</w:t>
      </w:r>
      <w:r w:rsidRPr="00B31167">
        <w:rPr>
          <w:rFonts w:ascii="Times New Roman" w:eastAsiaTheme="minorHAnsi" w:hAnsi="Times New Roman" w:cs="Times New Roman"/>
          <w:color w:val="000000" w:themeColor="text1"/>
          <w:lang w:val="en-GB"/>
        </w:rPr>
        <w:t>.</w:t>
      </w:r>
    </w:p>
    <w:p w14:paraId="799F3906" w14:textId="77777777" w:rsidR="00A57EA4" w:rsidRPr="003857B2" w:rsidRDefault="00A57EA4" w:rsidP="003857B2">
      <w:pPr>
        <w:spacing w:before="240" w:line="276" w:lineRule="auto"/>
        <w:contextualSpacing/>
        <w:jc w:val="both"/>
        <w:rPr>
          <w:rFonts w:ascii="Times New Roman" w:eastAsiaTheme="minorHAnsi" w:hAnsi="Times New Roman" w:cs="Times New Roman"/>
          <w:color w:val="000000" w:themeColor="text1"/>
          <w:lang w:val="en-GB"/>
        </w:rPr>
      </w:pPr>
    </w:p>
    <w:p w14:paraId="6C5B89A0" w14:textId="77777777" w:rsidR="002E0B71" w:rsidRPr="009901F1" w:rsidRDefault="00053027" w:rsidP="003857B2">
      <w:pPr>
        <w:numPr>
          <w:ilvl w:val="0"/>
          <w:numId w:val="6"/>
        </w:numPr>
        <w:spacing w:before="240" w:line="276" w:lineRule="auto"/>
        <w:contextualSpacing/>
        <w:jc w:val="both"/>
        <w:rPr>
          <w:rFonts w:ascii="Times New Roman" w:eastAsiaTheme="minorHAnsi" w:hAnsi="Times New Roman" w:cs="Times New Roman"/>
          <w:color w:val="000000" w:themeColor="text1"/>
          <w:lang w:val="en-GB"/>
        </w:rPr>
      </w:pPr>
      <w:r w:rsidRPr="00B31167">
        <w:rPr>
          <w:rFonts w:ascii="Times New Roman" w:hAnsi="Times New Roman" w:cs="Times New Roman"/>
          <w:color w:val="000000" w:themeColor="text1"/>
          <w:lang w:val="en-GB"/>
        </w:rPr>
        <w:t>The controller designated a data protection officer, who can be contacted via</w:t>
      </w:r>
      <w:r w:rsidR="002E0B71" w:rsidRPr="009901F1">
        <w:rPr>
          <w:rFonts w:ascii="Times New Roman" w:eastAsiaTheme="minorHAnsi" w:hAnsi="Times New Roman" w:cs="Times New Roman"/>
          <w:color w:val="000000" w:themeColor="text1"/>
          <w:lang w:val="en-GB"/>
        </w:rPr>
        <w:t xml:space="preserve"> </w:t>
      </w:r>
      <w:r w:rsidR="00A57EA4" w:rsidRPr="009901F1">
        <w:rPr>
          <w:rFonts w:ascii="Times New Roman" w:hAnsi="Times New Roman" w:cs="Times New Roman"/>
          <w:color w:val="000000" w:themeColor="text1"/>
          <w:lang w:val="en-GB"/>
        </w:rPr>
        <w:t>email</w:t>
      </w:r>
      <w:r w:rsidR="00595CBD" w:rsidRPr="009901F1">
        <w:rPr>
          <w:rFonts w:ascii="Times New Roman" w:hAnsi="Times New Roman" w:cs="Times New Roman"/>
          <w:color w:val="000000" w:themeColor="text1"/>
          <w:lang w:val="en-GB"/>
        </w:rPr>
        <w:t xml:space="preserve">: </w:t>
      </w:r>
      <w:hyperlink r:id="rId9" w:history="1">
        <w:r w:rsidR="00A520F2">
          <w:rPr>
            <w:rStyle w:val="Hipercze"/>
            <w:rFonts w:ascii="Times New Roman" w:hAnsi="Times New Roman" w:cs="Times New Roman"/>
            <w:color w:val="000000" w:themeColor="text1"/>
            <w:lang w:val="en-GB"/>
          </w:rPr>
          <w:t>inspektor@eurodebt.eu</w:t>
        </w:r>
      </w:hyperlink>
      <w:r w:rsidR="00595CBD" w:rsidRPr="009901F1">
        <w:rPr>
          <w:rFonts w:ascii="Times New Roman" w:hAnsi="Times New Roman" w:cs="Times New Roman"/>
          <w:color w:val="000000" w:themeColor="text1"/>
          <w:lang w:val="en-GB"/>
        </w:rPr>
        <w:t>,</w:t>
      </w:r>
      <w:r w:rsidR="002E0B71" w:rsidRPr="009901F1">
        <w:rPr>
          <w:rFonts w:ascii="Times New Roman" w:hAnsi="Times New Roman" w:cs="Times New Roman"/>
          <w:color w:val="000000" w:themeColor="text1"/>
          <w:lang w:val="en-GB"/>
        </w:rPr>
        <w:t xml:space="preserve"> contact form at</w:t>
      </w:r>
      <w:r w:rsidR="00595CBD" w:rsidRPr="009901F1">
        <w:rPr>
          <w:rFonts w:ascii="Times New Roman" w:hAnsi="Times New Roman" w:cs="Times New Roman"/>
          <w:color w:val="000000" w:themeColor="text1"/>
          <w:lang w:val="en-GB"/>
        </w:rPr>
        <w:t>: https://eurodebt.eu/kontakt/</w:t>
      </w:r>
      <w:r w:rsidR="00A57EA4" w:rsidRPr="009901F1">
        <w:rPr>
          <w:rFonts w:ascii="Times New Roman" w:hAnsi="Times New Roman" w:cs="Times New Roman"/>
          <w:color w:val="000000" w:themeColor="text1"/>
          <w:lang w:val="en-GB"/>
        </w:rPr>
        <w:t xml:space="preserve"> </w:t>
      </w:r>
      <w:r w:rsidR="002E0B71" w:rsidRPr="009901F1">
        <w:rPr>
          <w:rFonts w:ascii="Times New Roman" w:hAnsi="Times New Roman" w:cs="Times New Roman"/>
          <w:color w:val="000000" w:themeColor="text1"/>
          <w:lang w:val="en-GB"/>
        </w:rPr>
        <w:t xml:space="preserve">in the contact tab or </w:t>
      </w:r>
      <w:r w:rsidR="002E0B71" w:rsidRPr="009901F1">
        <w:rPr>
          <w:rFonts w:ascii="Times New Roman" w:eastAsiaTheme="minorHAnsi" w:hAnsi="Times New Roman" w:cs="Times New Roman"/>
          <w:color w:val="000000" w:themeColor="text1"/>
          <w:lang w:val="en-GB"/>
        </w:rPr>
        <w:t>by letter to the address of registered office</w:t>
      </w:r>
      <w:r w:rsidR="00A57EA4" w:rsidRPr="009901F1">
        <w:rPr>
          <w:rFonts w:ascii="Times New Roman" w:hAnsi="Times New Roman" w:cs="Times New Roman"/>
          <w:color w:val="000000" w:themeColor="text1"/>
          <w:lang w:val="en-GB"/>
        </w:rPr>
        <w:t xml:space="preserve">. </w:t>
      </w:r>
      <w:r w:rsidR="002E0B71" w:rsidRPr="009901F1">
        <w:rPr>
          <w:rFonts w:ascii="Times New Roman" w:hAnsi="Times New Roman" w:cs="Times New Roman"/>
          <w:color w:val="000000" w:themeColor="text1"/>
          <w:lang w:val="en-GB"/>
        </w:rPr>
        <w:t>You can co</w:t>
      </w:r>
      <w:r w:rsidR="00D85EEA">
        <w:rPr>
          <w:rFonts w:ascii="Times New Roman" w:hAnsi="Times New Roman" w:cs="Times New Roman"/>
          <w:color w:val="000000" w:themeColor="text1"/>
          <w:lang w:val="en-GB"/>
        </w:rPr>
        <w:t>n</w:t>
      </w:r>
      <w:r w:rsidR="002E0B71" w:rsidRPr="009901F1">
        <w:rPr>
          <w:rFonts w:ascii="Times New Roman" w:hAnsi="Times New Roman" w:cs="Times New Roman"/>
          <w:color w:val="000000" w:themeColor="text1"/>
          <w:lang w:val="en-GB"/>
        </w:rPr>
        <w:t>tact the data protection of</w:t>
      </w:r>
      <w:r w:rsidR="00D85EEA">
        <w:rPr>
          <w:rFonts w:ascii="Times New Roman" w:hAnsi="Times New Roman" w:cs="Times New Roman"/>
          <w:color w:val="000000" w:themeColor="text1"/>
          <w:lang w:val="en-GB"/>
        </w:rPr>
        <w:t>f</w:t>
      </w:r>
      <w:r w:rsidR="002E0B71" w:rsidRPr="009901F1">
        <w:rPr>
          <w:rFonts w:ascii="Times New Roman" w:hAnsi="Times New Roman" w:cs="Times New Roman"/>
          <w:color w:val="000000" w:themeColor="text1"/>
          <w:lang w:val="en-GB"/>
        </w:rPr>
        <w:t>icer in all matters relating to the processing of personal data and the exercise of rights related to data processing.</w:t>
      </w:r>
    </w:p>
    <w:p w14:paraId="0EBBA5DB" w14:textId="77777777" w:rsidR="00084F0F" w:rsidRPr="003857B2" w:rsidRDefault="00084F0F" w:rsidP="003857B2">
      <w:pPr>
        <w:spacing w:before="240" w:line="276" w:lineRule="auto"/>
        <w:ind w:left="360"/>
        <w:contextualSpacing/>
        <w:jc w:val="both"/>
        <w:rPr>
          <w:rFonts w:ascii="Times New Roman" w:eastAsiaTheme="minorHAnsi" w:hAnsi="Times New Roman" w:cs="Times New Roman"/>
          <w:color w:val="000000" w:themeColor="text1"/>
          <w:lang w:val="en-GB"/>
        </w:rPr>
      </w:pPr>
    </w:p>
    <w:p w14:paraId="4FD6773C" w14:textId="3F7F745E" w:rsidR="002E0B71" w:rsidRPr="003857B2" w:rsidRDefault="002E0B71" w:rsidP="003857B2">
      <w:pPr>
        <w:numPr>
          <w:ilvl w:val="0"/>
          <w:numId w:val="6"/>
        </w:numPr>
        <w:spacing w:before="240" w:line="276" w:lineRule="auto"/>
        <w:contextualSpacing/>
        <w:jc w:val="both"/>
        <w:rPr>
          <w:rFonts w:ascii="Times New Roman" w:eastAsiaTheme="minorHAnsi" w:hAnsi="Times New Roman" w:cs="Times New Roman"/>
          <w:color w:val="000000" w:themeColor="text1"/>
          <w:lang w:val="en-GB"/>
        </w:rPr>
      </w:pPr>
      <w:r w:rsidRPr="003857B2">
        <w:rPr>
          <w:rFonts w:ascii="Times New Roman" w:eastAsiaTheme="minorHAnsi" w:hAnsi="Times New Roman" w:cs="Times New Roman"/>
          <w:color w:val="000000" w:themeColor="text1"/>
          <w:lang w:val="en-GB"/>
        </w:rPr>
        <w:t>The personal data is received from your business partners, contractors or customers of the Controller</w:t>
      </w:r>
      <w:r w:rsidR="0075501B" w:rsidRPr="003857B2">
        <w:rPr>
          <w:rFonts w:ascii="Times New Roman" w:eastAsiaTheme="minorHAnsi" w:hAnsi="Times New Roman" w:cs="Times New Roman"/>
          <w:color w:val="000000" w:themeColor="text1"/>
          <w:lang w:val="en-GB"/>
        </w:rPr>
        <w:t>,</w:t>
      </w:r>
      <w:r w:rsidR="0075501B">
        <w:rPr>
          <w:rFonts w:ascii="Times New Roman" w:eastAsiaTheme="minorHAnsi" w:hAnsi="Times New Roman" w:cs="Times New Roman"/>
          <w:color w:val="000000" w:themeColor="text1"/>
          <w:lang w:val="en-GB"/>
        </w:rPr>
        <w:t xml:space="preserve"> </w:t>
      </w:r>
      <w:r w:rsidR="0063674A" w:rsidRPr="003857B2">
        <w:rPr>
          <w:rFonts w:ascii="Times New Roman" w:eastAsiaTheme="minorHAnsi" w:hAnsi="Times New Roman" w:cs="Times New Roman"/>
          <w:color w:val="000000" w:themeColor="text1"/>
          <w:lang w:val="en-GB"/>
        </w:rPr>
        <w:t xml:space="preserve">and are also </w:t>
      </w:r>
      <w:r w:rsidR="0075501B">
        <w:rPr>
          <w:rFonts w:ascii="Times New Roman" w:eastAsiaTheme="minorHAnsi" w:hAnsi="Times New Roman" w:cs="Times New Roman"/>
          <w:color w:val="000000" w:themeColor="text1"/>
          <w:lang w:val="en-GB"/>
        </w:rPr>
        <w:t>o</w:t>
      </w:r>
      <w:r w:rsidR="0063674A" w:rsidRPr="003857B2">
        <w:rPr>
          <w:rFonts w:ascii="Times New Roman" w:eastAsiaTheme="minorHAnsi" w:hAnsi="Times New Roman" w:cs="Times New Roman"/>
          <w:color w:val="000000" w:themeColor="text1"/>
          <w:lang w:val="en-GB"/>
        </w:rPr>
        <w:t xml:space="preserve">btained from </w:t>
      </w:r>
      <w:r w:rsidR="0075501B">
        <w:rPr>
          <w:rFonts w:ascii="Times New Roman" w:eastAsiaTheme="minorHAnsi" w:hAnsi="Times New Roman" w:cs="Times New Roman"/>
          <w:color w:val="000000" w:themeColor="text1"/>
          <w:lang w:val="en-GB"/>
        </w:rPr>
        <w:t>p</w:t>
      </w:r>
      <w:r w:rsidR="0075501B" w:rsidRPr="003857B2">
        <w:rPr>
          <w:rFonts w:ascii="Times New Roman" w:eastAsiaTheme="minorHAnsi" w:hAnsi="Times New Roman" w:cs="Times New Roman"/>
          <w:color w:val="000000" w:themeColor="text1"/>
          <w:lang w:val="en-GB"/>
        </w:rPr>
        <w:t xml:space="preserve">ublicly </w:t>
      </w:r>
      <w:r w:rsidR="0063674A" w:rsidRPr="003857B2">
        <w:rPr>
          <w:rFonts w:ascii="Times New Roman" w:eastAsiaTheme="minorHAnsi" w:hAnsi="Times New Roman" w:cs="Times New Roman"/>
          <w:color w:val="000000" w:themeColor="text1"/>
          <w:lang w:val="en-GB"/>
        </w:rPr>
        <w:t xml:space="preserve">available registers, such as, in particular </w:t>
      </w:r>
      <w:r w:rsidR="0075501B" w:rsidRPr="0075501B">
        <w:rPr>
          <w:rFonts w:ascii="Times New Roman" w:eastAsiaTheme="minorHAnsi" w:hAnsi="Times New Roman" w:cs="Times New Roman"/>
          <w:color w:val="000000" w:themeColor="text1"/>
          <w:lang w:val="en-GB"/>
        </w:rPr>
        <w:t>the Central Register and Information on Economic Activity</w:t>
      </w:r>
      <w:r w:rsidR="0075501B">
        <w:rPr>
          <w:rFonts w:ascii="Times New Roman" w:eastAsiaTheme="minorHAnsi" w:hAnsi="Times New Roman" w:cs="Times New Roman"/>
          <w:color w:val="000000" w:themeColor="text1"/>
          <w:lang w:val="en-GB"/>
        </w:rPr>
        <w:t xml:space="preserve"> (</w:t>
      </w:r>
      <w:r w:rsidR="0063674A" w:rsidRPr="003857B2">
        <w:rPr>
          <w:rFonts w:ascii="Times New Roman" w:eastAsiaTheme="minorHAnsi" w:hAnsi="Times New Roman" w:cs="Times New Roman"/>
          <w:color w:val="000000" w:themeColor="text1"/>
          <w:lang w:val="en-GB"/>
        </w:rPr>
        <w:t>CEIDG</w:t>
      </w:r>
      <w:r w:rsidR="0075501B">
        <w:rPr>
          <w:rFonts w:ascii="Times New Roman" w:eastAsiaTheme="minorHAnsi" w:hAnsi="Times New Roman" w:cs="Times New Roman"/>
          <w:color w:val="000000" w:themeColor="text1"/>
          <w:lang w:val="en-GB"/>
        </w:rPr>
        <w:t>)</w:t>
      </w:r>
      <w:r w:rsidR="0063674A" w:rsidRPr="003857B2">
        <w:rPr>
          <w:rFonts w:ascii="Times New Roman" w:eastAsiaTheme="minorHAnsi" w:hAnsi="Times New Roman" w:cs="Times New Roman"/>
          <w:color w:val="000000" w:themeColor="text1"/>
          <w:lang w:val="en-GB"/>
        </w:rPr>
        <w:t xml:space="preserve">, </w:t>
      </w:r>
      <w:r w:rsidR="0075501B" w:rsidRPr="0075501B">
        <w:rPr>
          <w:rFonts w:ascii="Times New Roman" w:eastAsiaTheme="minorHAnsi" w:hAnsi="Times New Roman" w:cs="Times New Roman"/>
          <w:color w:val="000000" w:themeColor="text1"/>
          <w:lang w:val="en-GB"/>
        </w:rPr>
        <w:t>National Court Register</w:t>
      </w:r>
      <w:r w:rsidR="0075501B">
        <w:rPr>
          <w:rFonts w:ascii="Times New Roman" w:eastAsiaTheme="minorHAnsi" w:hAnsi="Times New Roman" w:cs="Times New Roman"/>
          <w:color w:val="000000" w:themeColor="text1"/>
          <w:lang w:val="en-GB"/>
        </w:rPr>
        <w:t xml:space="preserve"> (</w:t>
      </w:r>
      <w:r w:rsidR="0063674A" w:rsidRPr="003857B2">
        <w:rPr>
          <w:rFonts w:ascii="Times New Roman" w:eastAsiaTheme="minorHAnsi" w:hAnsi="Times New Roman" w:cs="Times New Roman"/>
          <w:color w:val="000000" w:themeColor="text1"/>
          <w:lang w:val="en-GB"/>
        </w:rPr>
        <w:t>KRS</w:t>
      </w:r>
      <w:r w:rsidR="0075501B">
        <w:rPr>
          <w:rFonts w:ascii="Times New Roman" w:eastAsiaTheme="minorHAnsi" w:hAnsi="Times New Roman" w:cs="Times New Roman"/>
          <w:color w:val="000000" w:themeColor="text1"/>
          <w:lang w:val="en-GB"/>
        </w:rPr>
        <w:t>)</w:t>
      </w:r>
      <w:r w:rsidR="0063674A" w:rsidRPr="003857B2">
        <w:rPr>
          <w:rFonts w:ascii="Times New Roman" w:eastAsiaTheme="minorHAnsi" w:hAnsi="Times New Roman" w:cs="Times New Roman"/>
          <w:color w:val="000000" w:themeColor="text1"/>
          <w:lang w:val="en-GB"/>
        </w:rPr>
        <w:t xml:space="preserve">, </w:t>
      </w:r>
      <w:r w:rsidR="0075501B" w:rsidRPr="0075501B">
        <w:rPr>
          <w:rFonts w:ascii="Times New Roman" w:eastAsiaTheme="minorHAnsi" w:hAnsi="Times New Roman" w:cs="Times New Roman"/>
          <w:color w:val="000000" w:themeColor="text1"/>
          <w:lang w:val="en-GB"/>
        </w:rPr>
        <w:t>Central Statistical Office</w:t>
      </w:r>
      <w:r w:rsidR="0075501B">
        <w:rPr>
          <w:rFonts w:ascii="Times New Roman" w:eastAsiaTheme="minorHAnsi" w:hAnsi="Times New Roman" w:cs="Times New Roman"/>
          <w:color w:val="000000" w:themeColor="text1"/>
          <w:lang w:val="en-GB"/>
        </w:rPr>
        <w:t xml:space="preserve"> (</w:t>
      </w:r>
      <w:r w:rsidR="0063674A" w:rsidRPr="003857B2">
        <w:rPr>
          <w:rFonts w:ascii="Times New Roman" w:eastAsiaTheme="minorHAnsi" w:hAnsi="Times New Roman" w:cs="Times New Roman"/>
          <w:color w:val="000000" w:themeColor="text1"/>
          <w:lang w:val="en-GB"/>
        </w:rPr>
        <w:t>GUS</w:t>
      </w:r>
      <w:r w:rsidR="0075501B">
        <w:rPr>
          <w:rFonts w:ascii="Times New Roman" w:eastAsiaTheme="minorHAnsi" w:hAnsi="Times New Roman" w:cs="Times New Roman"/>
          <w:color w:val="000000" w:themeColor="text1"/>
          <w:lang w:val="en-GB"/>
        </w:rPr>
        <w:t>)</w:t>
      </w:r>
      <w:r w:rsidR="0063674A" w:rsidRPr="003857B2">
        <w:rPr>
          <w:rFonts w:ascii="Times New Roman" w:eastAsiaTheme="minorHAnsi" w:hAnsi="Times New Roman" w:cs="Times New Roman"/>
          <w:color w:val="000000" w:themeColor="text1"/>
          <w:lang w:val="en-GB"/>
        </w:rPr>
        <w:t xml:space="preserve"> </w:t>
      </w:r>
      <w:r w:rsidR="0075501B" w:rsidRPr="0075501B">
        <w:rPr>
          <w:rFonts w:ascii="Times New Roman" w:eastAsiaTheme="minorHAnsi" w:hAnsi="Times New Roman" w:cs="Times New Roman"/>
          <w:color w:val="000000" w:themeColor="text1"/>
          <w:lang w:val="en-GB"/>
        </w:rPr>
        <w:t xml:space="preserve">register of entities registered as VAT payers kept by the Ministry of Finance </w:t>
      </w:r>
      <w:r w:rsidR="0063674A" w:rsidRPr="003857B2">
        <w:rPr>
          <w:rFonts w:ascii="Times New Roman" w:eastAsiaTheme="minorHAnsi" w:hAnsi="Times New Roman" w:cs="Times New Roman"/>
          <w:color w:val="000000" w:themeColor="text1"/>
          <w:lang w:val="en-GB"/>
        </w:rPr>
        <w:t>and others in the field of publicly available dat</w:t>
      </w:r>
      <w:r w:rsidR="0075501B">
        <w:rPr>
          <w:rFonts w:ascii="Times New Roman" w:eastAsiaTheme="minorHAnsi" w:hAnsi="Times New Roman" w:cs="Times New Roman"/>
          <w:color w:val="000000" w:themeColor="text1"/>
          <w:lang w:val="en-GB"/>
        </w:rPr>
        <w:t xml:space="preserve">. The personal data can be </w:t>
      </w:r>
      <w:r w:rsidR="0075501B" w:rsidRPr="003857B2">
        <w:rPr>
          <w:rFonts w:ascii="Times New Roman" w:eastAsiaTheme="minorHAnsi" w:hAnsi="Times New Roman" w:cs="Times New Roman"/>
          <w:color w:val="000000" w:themeColor="text1"/>
          <w:lang w:val="en-GB"/>
        </w:rPr>
        <w:t>received</w:t>
      </w:r>
      <w:r w:rsidR="0075501B">
        <w:rPr>
          <w:rFonts w:ascii="Times New Roman" w:eastAsiaTheme="minorHAnsi" w:hAnsi="Times New Roman" w:cs="Times New Roman"/>
          <w:color w:val="000000" w:themeColor="text1"/>
          <w:lang w:val="en-GB"/>
        </w:rPr>
        <w:t xml:space="preserve"> </w:t>
      </w:r>
      <w:r w:rsidR="0063674A" w:rsidRPr="003857B2">
        <w:rPr>
          <w:rFonts w:ascii="Times New Roman" w:eastAsiaTheme="minorHAnsi" w:hAnsi="Times New Roman" w:cs="Times New Roman"/>
          <w:color w:val="000000" w:themeColor="text1"/>
          <w:lang w:val="en-GB"/>
        </w:rPr>
        <w:t xml:space="preserve">including </w:t>
      </w:r>
      <w:r w:rsidR="0075501B" w:rsidRPr="003857B2">
        <w:rPr>
          <w:rFonts w:ascii="Times New Roman" w:eastAsiaTheme="minorHAnsi" w:hAnsi="Times New Roman" w:cs="Times New Roman"/>
          <w:color w:val="000000" w:themeColor="text1"/>
          <w:lang w:val="en-GB"/>
        </w:rPr>
        <w:t>through</w:t>
      </w:r>
      <w:r w:rsidR="0063674A" w:rsidRPr="003857B2">
        <w:rPr>
          <w:rFonts w:ascii="Times New Roman" w:eastAsiaTheme="minorHAnsi" w:hAnsi="Times New Roman" w:cs="Times New Roman"/>
          <w:color w:val="000000" w:themeColor="text1"/>
          <w:lang w:val="en-GB"/>
        </w:rPr>
        <w:t xml:space="preserve"> their transfer or making available by specialized companies running databases of entrepreneurs</w:t>
      </w:r>
      <w:r w:rsidR="00FB7E5F" w:rsidRPr="003857B2">
        <w:rPr>
          <w:rFonts w:ascii="Times New Roman" w:eastAsiaTheme="minorHAnsi" w:hAnsi="Times New Roman" w:cs="Times New Roman"/>
          <w:color w:val="000000" w:themeColor="text1"/>
          <w:lang w:val="en-GB"/>
        </w:rPr>
        <w:t>,</w:t>
      </w:r>
      <w:r w:rsidR="0063674A" w:rsidRPr="003857B2">
        <w:rPr>
          <w:rFonts w:ascii="Times New Roman" w:eastAsiaTheme="minorHAnsi" w:hAnsi="Times New Roman" w:cs="Times New Roman"/>
          <w:color w:val="000000" w:themeColor="text1"/>
          <w:lang w:val="en-GB"/>
        </w:rPr>
        <w:t xml:space="preserve"> as well as from your websites</w:t>
      </w:r>
      <w:r w:rsidR="00FB7E5F" w:rsidRPr="003857B2">
        <w:rPr>
          <w:rFonts w:ascii="Times New Roman" w:eastAsiaTheme="minorHAnsi" w:hAnsi="Times New Roman" w:cs="Times New Roman"/>
          <w:color w:val="000000" w:themeColor="text1"/>
          <w:lang w:val="en-GB"/>
        </w:rPr>
        <w:t xml:space="preserve">. </w:t>
      </w:r>
    </w:p>
    <w:p w14:paraId="71A906DF" w14:textId="77777777" w:rsidR="00084F0F" w:rsidRPr="003857B2" w:rsidRDefault="00084F0F" w:rsidP="003857B2">
      <w:pPr>
        <w:spacing w:before="240" w:line="276" w:lineRule="auto"/>
        <w:ind w:left="363"/>
        <w:contextualSpacing/>
        <w:jc w:val="both"/>
        <w:rPr>
          <w:rFonts w:ascii="Times New Roman" w:eastAsiaTheme="minorHAnsi" w:hAnsi="Times New Roman" w:cs="Times New Roman"/>
          <w:color w:val="000000" w:themeColor="text1"/>
          <w:lang w:val="en-GB"/>
        </w:rPr>
      </w:pPr>
    </w:p>
    <w:p w14:paraId="7C797D30" w14:textId="77777777" w:rsidR="0075501B" w:rsidRDefault="0075501B" w:rsidP="003857B2">
      <w:pPr>
        <w:numPr>
          <w:ilvl w:val="0"/>
          <w:numId w:val="6"/>
        </w:numPr>
        <w:spacing w:before="240" w:line="276" w:lineRule="auto"/>
        <w:ind w:left="363"/>
        <w:contextualSpacing/>
        <w:jc w:val="both"/>
        <w:rPr>
          <w:rFonts w:ascii="Times New Roman" w:eastAsiaTheme="minorHAnsi" w:hAnsi="Times New Roman" w:cs="Times New Roman"/>
          <w:color w:val="000000" w:themeColor="text1"/>
          <w:lang w:val="en-GB"/>
        </w:rPr>
      </w:pPr>
      <w:r w:rsidRPr="003857B2">
        <w:rPr>
          <w:rFonts w:ascii="Times New Roman" w:eastAsiaTheme="minorHAnsi" w:hAnsi="Times New Roman" w:cs="Times New Roman"/>
          <w:color w:val="000000" w:themeColor="text1"/>
          <w:lang w:val="en-GB"/>
        </w:rPr>
        <w:t>The personal data</w:t>
      </w:r>
      <w:r w:rsidRPr="0075501B">
        <w:rPr>
          <w:rFonts w:ascii="Times New Roman" w:eastAsiaTheme="minorHAnsi" w:hAnsi="Times New Roman" w:cs="Times New Roman"/>
          <w:color w:val="000000" w:themeColor="text1"/>
          <w:lang w:val="en-GB"/>
        </w:rPr>
        <w:t xml:space="preserve"> may also be received directly from you when you contact the </w:t>
      </w:r>
      <w:r w:rsidRPr="003857B2">
        <w:rPr>
          <w:rFonts w:ascii="Times New Roman" w:eastAsiaTheme="minorHAnsi" w:hAnsi="Times New Roman" w:cs="Times New Roman"/>
          <w:color w:val="000000" w:themeColor="text1"/>
          <w:lang w:val="en-GB"/>
        </w:rPr>
        <w:t>Controller</w:t>
      </w:r>
      <w:r w:rsidRPr="0075501B">
        <w:rPr>
          <w:rFonts w:ascii="Times New Roman" w:eastAsiaTheme="minorHAnsi" w:hAnsi="Times New Roman" w:cs="Times New Roman"/>
          <w:color w:val="000000" w:themeColor="text1"/>
          <w:lang w:val="en-GB"/>
        </w:rPr>
        <w:t xml:space="preserve"> directly.</w:t>
      </w:r>
    </w:p>
    <w:p w14:paraId="5BC49518" w14:textId="77777777" w:rsidR="00053027" w:rsidRDefault="00053027" w:rsidP="00B31167">
      <w:pPr>
        <w:spacing w:before="240" w:line="276" w:lineRule="auto"/>
        <w:ind w:left="363"/>
        <w:contextualSpacing/>
        <w:jc w:val="both"/>
        <w:rPr>
          <w:rFonts w:ascii="Times New Roman" w:eastAsiaTheme="minorHAnsi" w:hAnsi="Times New Roman" w:cs="Times New Roman"/>
          <w:color w:val="000000" w:themeColor="text1"/>
          <w:lang w:val="en-GB"/>
        </w:rPr>
      </w:pPr>
    </w:p>
    <w:p w14:paraId="1F98A0E6" w14:textId="77777777" w:rsidR="00084F0F" w:rsidRPr="003857B2" w:rsidRDefault="0063674A" w:rsidP="003857B2">
      <w:pPr>
        <w:numPr>
          <w:ilvl w:val="0"/>
          <w:numId w:val="6"/>
        </w:numPr>
        <w:spacing w:before="240" w:line="276" w:lineRule="auto"/>
        <w:ind w:left="363"/>
        <w:contextualSpacing/>
        <w:jc w:val="both"/>
        <w:rPr>
          <w:rFonts w:ascii="Times New Roman" w:eastAsiaTheme="minorHAnsi" w:hAnsi="Times New Roman" w:cs="Times New Roman"/>
          <w:color w:val="000000" w:themeColor="text1"/>
          <w:lang w:val="en-GB"/>
        </w:rPr>
      </w:pPr>
      <w:r w:rsidRPr="003857B2">
        <w:rPr>
          <w:rFonts w:ascii="Times New Roman" w:eastAsiaTheme="minorHAnsi" w:hAnsi="Times New Roman" w:cs="Times New Roman"/>
          <w:color w:val="000000" w:themeColor="text1"/>
          <w:lang w:val="en-GB"/>
        </w:rPr>
        <w:t>The scope of the processed data is as follows</w:t>
      </w:r>
      <w:r w:rsidR="00084F0F" w:rsidRPr="003857B2">
        <w:rPr>
          <w:rFonts w:ascii="Times New Roman" w:eastAsiaTheme="minorHAnsi" w:hAnsi="Times New Roman" w:cs="Times New Roman"/>
          <w:color w:val="000000" w:themeColor="text1"/>
          <w:lang w:val="en-GB"/>
        </w:rPr>
        <w:t>:</w:t>
      </w:r>
    </w:p>
    <w:p w14:paraId="3D614F9A" w14:textId="77777777" w:rsidR="00084F0F" w:rsidRPr="003857B2" w:rsidRDefault="00084F0F" w:rsidP="003857B2">
      <w:pPr>
        <w:spacing w:line="276" w:lineRule="auto"/>
        <w:ind w:left="720"/>
        <w:contextualSpacing/>
        <w:rPr>
          <w:rFonts w:ascii="Times New Roman" w:eastAsiaTheme="minorHAnsi" w:hAnsi="Times New Roman" w:cs="Times New Roman"/>
          <w:color w:val="000000" w:themeColor="text1"/>
          <w:lang w:val="en-GB"/>
        </w:rPr>
      </w:pPr>
    </w:p>
    <w:p w14:paraId="6B563CB4" w14:textId="77777777" w:rsidR="00053027" w:rsidRPr="00B31167" w:rsidRDefault="00053027" w:rsidP="00B31167">
      <w:pPr>
        <w:pStyle w:val="Akapitzlist"/>
        <w:numPr>
          <w:ilvl w:val="0"/>
          <w:numId w:val="12"/>
        </w:numPr>
        <w:spacing w:before="240" w:line="276" w:lineRule="auto"/>
        <w:jc w:val="both"/>
        <w:rPr>
          <w:rFonts w:ascii="Times New Roman" w:eastAsiaTheme="minorHAnsi" w:hAnsi="Times New Roman" w:cs="Times New Roman"/>
          <w:b/>
          <w:color w:val="000000" w:themeColor="text1"/>
          <w:lang w:val="en-GB"/>
        </w:rPr>
      </w:pPr>
      <w:r w:rsidRPr="00B31167">
        <w:rPr>
          <w:rFonts w:ascii="Times New Roman" w:eastAsiaTheme="minorHAnsi" w:hAnsi="Times New Roman" w:cs="Times New Roman"/>
          <w:b/>
          <w:color w:val="000000" w:themeColor="text1"/>
          <w:lang w:val="en-GB"/>
        </w:rPr>
        <w:t>Natural persons running a business conducted by natural persons subject to the obligation to register in the Central Register and Information on Economic Activity (</w:t>
      </w:r>
      <w:proofErr w:type="spellStart"/>
      <w:r w:rsidRPr="00B31167">
        <w:rPr>
          <w:rFonts w:ascii="Times New Roman" w:eastAsiaTheme="minorHAnsi" w:hAnsi="Times New Roman" w:cs="Times New Roman"/>
          <w:b/>
          <w:color w:val="000000" w:themeColor="text1"/>
          <w:lang w:val="en-GB"/>
        </w:rPr>
        <w:t>CEiDG</w:t>
      </w:r>
      <w:proofErr w:type="spellEnd"/>
      <w:r w:rsidRPr="00B31167">
        <w:rPr>
          <w:rFonts w:ascii="Times New Roman" w:eastAsiaTheme="minorHAnsi" w:hAnsi="Times New Roman" w:cs="Times New Roman"/>
          <w:b/>
          <w:color w:val="000000" w:themeColor="text1"/>
          <w:lang w:val="en-GB"/>
        </w:rPr>
        <w:t>):</w:t>
      </w:r>
    </w:p>
    <w:p w14:paraId="6663A572"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name and surname of the entrepreneur,</w:t>
      </w:r>
    </w:p>
    <w:p w14:paraId="17CF0160"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PESEL number, if she/he has one, and date of birth, if she/he does not have a PESEL number - data is disclosed publicly only if the authorized person providing it has not opposed their disclosure in CEIDG,</w:t>
      </w:r>
    </w:p>
    <w:p w14:paraId="7B74761F"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additional terms that the entrepreneur includes in the company, if the entrepreneur uses them,</w:t>
      </w:r>
    </w:p>
    <w:p w14:paraId="3DE47095"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the designation "in inheritance" if succession management has been established,</w:t>
      </w:r>
    </w:p>
    <w:p w14:paraId="7FBFDE90"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the entrepreneur's REGON identification number, if she/he has one,</w:t>
      </w:r>
    </w:p>
    <w:p w14:paraId="7ECA43BA"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the entrepreneur's tax identification number (NIP), if she/he has one, and information about its invalidation or repeal,</w:t>
      </w:r>
    </w:p>
    <w:p w14:paraId="30953BB8"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information about the entrepreneur's citizenship,</w:t>
      </w:r>
    </w:p>
    <w:p w14:paraId="6820D324"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address for delivery and - if the entrepreneur has such a place - address of the permanent place of business activity; address data are consistent with the code markings adopted in the national official register of the country's territorial division, if possible in a given case,</w:t>
      </w:r>
    </w:p>
    <w:p w14:paraId="4E50E8FD"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lastRenderedPageBreak/>
        <w:t>other contact details of the entrepreneur, in particular e-mail address, website address, telephone number, provided that these data were provided by the entrepreneur in the application for entry into CEIDG - data are disclosed publicly only if the authorized person providing them has not objected to them making available in CEIDG,</w:t>
      </w:r>
    </w:p>
    <w:p w14:paraId="110714BE"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the subject of the business activity carried out according to the Polish Classification of Activities (PKD) at the subclass level, including one subject of the predominant activity,</w:t>
      </w:r>
    </w:p>
    <w:p w14:paraId="57B386E7"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date of commencement of business activity,</w:t>
      </w:r>
    </w:p>
    <w:p w14:paraId="1D4B2981"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tax identification number (NIP) and REGON identification number of the civil partnership, if the entrepreneur has concluded an agreement of such a partnership,</w:t>
      </w:r>
    </w:p>
    <w:p w14:paraId="67840EAE"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details of the legal representative, if required,</w:t>
      </w:r>
    </w:p>
    <w:p w14:paraId="50341ABA"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date of suspension and resumption of business activity,</w:t>
      </w:r>
    </w:p>
    <w:p w14:paraId="79F23286"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date of cessation of business activity, if it was reported in the application for entry into CEIDG,</w:t>
      </w:r>
    </w:p>
    <w:p w14:paraId="5B894087"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information about the entrepreneur's deletion from CEIDG,</w:t>
      </w:r>
    </w:p>
    <w:p w14:paraId="3B7D7301"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information about the limitation or loss of legal capacity and the establishment of guardianship or care, including the details of the curator or guardian,</w:t>
      </w:r>
    </w:p>
    <w:p w14:paraId="56B1BFC9"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information about the declaration of bankruptcy, the completion or discontinuation of bankruptcy proceedings and the details of the trustee,</w:t>
      </w:r>
    </w:p>
    <w:p w14:paraId="7C17545D"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information about the final dismissal of the bankruptcy petition due to the fact that the assets of the insolvent debtor are not sufficient to cover the costs of the proceedings or are only sufficient to cover these costs,</w:t>
      </w:r>
    </w:p>
    <w:p w14:paraId="260C6587"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information about the final repeal or expiration of an arrangement concluded in restructuring, bankruptcy or restructuring proceedings,</w:t>
      </w:r>
    </w:p>
    <w:p w14:paraId="449FBB8B"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information about the opening of restructuring proceedings, about their completion or discontinuation, or about the decision to approve the arrangement in the arrangement approval proceedings becoming final and binding, and details of the supervisor or manager,</w:t>
      </w:r>
    </w:p>
    <w:p w14:paraId="3EEA929F"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information on the transformation of an entrepreneur who is a natural person conducting business activity on his own behalf into a sole proprietorship company,</w:t>
      </w:r>
    </w:p>
    <w:p w14:paraId="4807B068"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information about the ban on conducting business activity,</w:t>
      </w:r>
    </w:p>
    <w:p w14:paraId="6A076D08"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 xml:space="preserve">information about the ban on practicing a specific profession, the exercise of which by the entrepreneur is subject to registration in </w:t>
      </w:r>
      <w:proofErr w:type="spellStart"/>
      <w:r w:rsidRPr="00B31167">
        <w:rPr>
          <w:rFonts w:ascii="Times New Roman" w:hAnsi="Times New Roman" w:cs="Times New Roman"/>
          <w:color w:val="000000" w:themeColor="text1"/>
          <w:lang w:val="en-US"/>
        </w:rPr>
        <w:t>CEiDG</w:t>
      </w:r>
      <w:proofErr w:type="spellEnd"/>
      <w:r w:rsidRPr="00B31167">
        <w:rPr>
          <w:rFonts w:ascii="Times New Roman" w:hAnsi="Times New Roman" w:cs="Times New Roman"/>
          <w:color w:val="000000" w:themeColor="text1"/>
          <w:lang w:val="en-US"/>
        </w:rPr>
        <w:t>,</w:t>
      </w:r>
    </w:p>
    <w:p w14:paraId="39EEB149"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information about the prohibition to conduct activities related to the upbringing, treatment, education of minors or their care,</w:t>
      </w:r>
    </w:p>
    <w:p w14:paraId="15140E25"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information on the existence or termination of marital property, if it was reported in the application for entry into CEIDG,</w:t>
      </w:r>
    </w:p>
    <w:p w14:paraId="3D6F6600"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date of death or discovery of the entrepreneur's body,</w:t>
      </w:r>
    </w:p>
    <w:p w14:paraId="75A8EF8E"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details of the successor manager, if a successor manager has been appointed,</w:t>
      </w:r>
    </w:p>
    <w:p w14:paraId="6CFB0774"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data of the successor manager appointed in the event that the successor manager appointed first resigns from performing this function or is unable to perform it due to death, limitation or loss of legal capacity, dismissal by the entrepreneur or the decision on the prohibition referred to in article section 2 of the Act of July 5, 2018 on the succession management of a natural person's enterprise and other facilitations related to the succession of enterprises (Journal of Laws of 2021, item 170),</w:t>
      </w:r>
    </w:p>
    <w:p w14:paraId="7559EA7E"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information about the establishment of the succession management board and the date of establishment of the succession management board;</w:t>
      </w:r>
    </w:p>
    <w:p w14:paraId="1585DFA2" w14:textId="77777777" w:rsidR="00053027" w:rsidRPr="00B31167" w:rsidRDefault="00053027" w:rsidP="00B31167">
      <w:pPr>
        <w:pStyle w:val="Akapitzlist"/>
        <w:numPr>
          <w:ilvl w:val="0"/>
          <w:numId w:val="14"/>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information that the succession manager has ceased to perform this function due to:</w:t>
      </w:r>
    </w:p>
    <w:p w14:paraId="4BE10711" w14:textId="77777777" w:rsidR="00053027" w:rsidRDefault="00417210" w:rsidP="00B31167">
      <w:pPr>
        <w:ind w:firstLine="360"/>
        <w:jc w:val="both"/>
        <w:rPr>
          <w:rFonts w:ascii="Times New Roman" w:hAnsi="Times New Roman" w:cs="Times New Roman"/>
          <w:color w:val="000000" w:themeColor="text1"/>
          <w:lang w:val="en-US"/>
        </w:rPr>
      </w:pPr>
      <w:r w:rsidRPr="004A505A">
        <w:rPr>
          <w:rFonts w:ascii="Times New Roman" w:hAnsi="Times New Roman" w:cs="Times New Roman"/>
          <w:color w:val="000000" w:themeColor="text1"/>
          <w:lang w:val="en-US"/>
        </w:rPr>
        <w:t>a) death,</w:t>
      </w:r>
    </w:p>
    <w:p w14:paraId="12D90061" w14:textId="77777777" w:rsidR="00053027" w:rsidRDefault="00417210" w:rsidP="00B31167">
      <w:pPr>
        <w:ind w:firstLine="360"/>
        <w:jc w:val="both"/>
        <w:rPr>
          <w:rFonts w:ascii="Times New Roman" w:hAnsi="Times New Roman" w:cs="Times New Roman"/>
          <w:color w:val="000000" w:themeColor="text1"/>
          <w:lang w:val="en-US"/>
        </w:rPr>
      </w:pPr>
      <w:r w:rsidRPr="004A505A">
        <w:rPr>
          <w:rFonts w:ascii="Times New Roman" w:hAnsi="Times New Roman" w:cs="Times New Roman"/>
          <w:color w:val="000000" w:themeColor="text1"/>
          <w:lang w:val="en-US"/>
        </w:rPr>
        <w:t>b) limitation or loss of legal capacity,</w:t>
      </w:r>
    </w:p>
    <w:p w14:paraId="29F03D9D" w14:textId="77777777" w:rsidR="00053027" w:rsidRDefault="00417210" w:rsidP="00B31167">
      <w:pPr>
        <w:ind w:firstLine="360"/>
        <w:jc w:val="both"/>
        <w:rPr>
          <w:rFonts w:ascii="Times New Roman" w:hAnsi="Times New Roman" w:cs="Times New Roman"/>
          <w:color w:val="000000" w:themeColor="text1"/>
          <w:lang w:val="en-US"/>
        </w:rPr>
      </w:pPr>
      <w:r w:rsidRPr="004A505A">
        <w:rPr>
          <w:rFonts w:ascii="Times New Roman" w:hAnsi="Times New Roman" w:cs="Times New Roman"/>
          <w:color w:val="000000" w:themeColor="text1"/>
          <w:lang w:val="en-US"/>
        </w:rPr>
        <w:t>c) appeals,</w:t>
      </w:r>
    </w:p>
    <w:p w14:paraId="0078889B" w14:textId="77777777" w:rsidR="00053027" w:rsidRDefault="00417210" w:rsidP="00B31167">
      <w:pPr>
        <w:ind w:firstLine="360"/>
        <w:jc w:val="both"/>
        <w:rPr>
          <w:rFonts w:ascii="Times New Roman" w:hAnsi="Times New Roman" w:cs="Times New Roman"/>
          <w:color w:val="000000" w:themeColor="text1"/>
          <w:lang w:val="en-US"/>
        </w:rPr>
      </w:pPr>
      <w:r w:rsidRPr="004A505A">
        <w:rPr>
          <w:rFonts w:ascii="Times New Roman" w:hAnsi="Times New Roman" w:cs="Times New Roman"/>
          <w:color w:val="000000" w:themeColor="text1"/>
          <w:lang w:val="en-US"/>
        </w:rPr>
        <w:t>d) resignation,</w:t>
      </w:r>
    </w:p>
    <w:p w14:paraId="2B1D4A3F" w14:textId="77777777" w:rsidR="00053027" w:rsidRDefault="00417210" w:rsidP="00B31167">
      <w:pPr>
        <w:ind w:left="360"/>
        <w:jc w:val="both"/>
        <w:rPr>
          <w:rFonts w:ascii="Times New Roman" w:hAnsi="Times New Roman" w:cs="Times New Roman"/>
          <w:color w:val="000000" w:themeColor="text1"/>
          <w:lang w:val="en-US"/>
        </w:rPr>
      </w:pPr>
      <w:r w:rsidRPr="004A505A">
        <w:rPr>
          <w:rFonts w:ascii="Times New Roman" w:hAnsi="Times New Roman" w:cs="Times New Roman"/>
          <w:color w:val="000000" w:themeColor="text1"/>
          <w:lang w:val="en-US"/>
        </w:rPr>
        <w:lastRenderedPageBreak/>
        <w:t>e) the decision on the prohibition referred to in article 8 section 2 of the Act of July 5, 2018 on the succession management of a natural person's enterprise and other facilitations related to the succession of enterprises and the date on which the succession manager ceased to perform this function for the reasons indicated in point a-c and e or the date of submission of the declaration of resignation by the successor manager, in the case referred to in letter d,</w:t>
      </w:r>
    </w:p>
    <w:p w14:paraId="1DB6259C" w14:textId="77777777" w:rsidR="00053027" w:rsidRPr="00B31167" w:rsidRDefault="00053027" w:rsidP="00B31167">
      <w:pPr>
        <w:pStyle w:val="Akapitzlist"/>
        <w:numPr>
          <w:ilvl w:val="0"/>
          <w:numId w:val="15"/>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information about the appointment of the next succession manager and the date of appointment of the next succession manager,</w:t>
      </w:r>
    </w:p>
    <w:p w14:paraId="6FCDA507" w14:textId="77777777" w:rsidR="00053027" w:rsidRPr="00B31167" w:rsidRDefault="00053027" w:rsidP="00B31167">
      <w:pPr>
        <w:pStyle w:val="Akapitzlist"/>
        <w:numPr>
          <w:ilvl w:val="0"/>
          <w:numId w:val="15"/>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information about the period for which the succession management was extended by the court,</w:t>
      </w:r>
    </w:p>
    <w:p w14:paraId="3F40ED73" w14:textId="77777777" w:rsidR="00053027" w:rsidRPr="00B31167" w:rsidRDefault="00053027" w:rsidP="00B31167">
      <w:pPr>
        <w:pStyle w:val="Akapitzlist"/>
        <w:numPr>
          <w:ilvl w:val="0"/>
          <w:numId w:val="15"/>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information about the expiration of the succession management and its expiry date appointment of succession management,</w:t>
      </w:r>
    </w:p>
    <w:p w14:paraId="38E2263A" w14:textId="77777777" w:rsidR="00053027" w:rsidRDefault="00053027" w:rsidP="00B31167">
      <w:pPr>
        <w:pStyle w:val="Akapitzlist"/>
        <w:numPr>
          <w:ilvl w:val="0"/>
          <w:numId w:val="15"/>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information about obtaining, revoking, losing and expiring rights resulting from:</w:t>
      </w:r>
    </w:p>
    <w:p w14:paraId="56E1438E" w14:textId="77777777" w:rsidR="00053027" w:rsidRDefault="00417210" w:rsidP="00B31167">
      <w:pPr>
        <w:ind w:firstLine="360"/>
        <w:jc w:val="both"/>
        <w:rPr>
          <w:rFonts w:ascii="Times New Roman" w:hAnsi="Times New Roman" w:cs="Times New Roman"/>
          <w:color w:val="000000" w:themeColor="text1"/>
          <w:lang w:val="en-US"/>
        </w:rPr>
      </w:pPr>
      <w:r w:rsidRPr="004A505A">
        <w:rPr>
          <w:rFonts w:ascii="Times New Roman" w:hAnsi="Times New Roman" w:cs="Times New Roman"/>
          <w:color w:val="000000" w:themeColor="text1"/>
          <w:lang w:val="en-US"/>
        </w:rPr>
        <w:t>a) concession,</w:t>
      </w:r>
    </w:p>
    <w:p w14:paraId="1AE9792D" w14:textId="77777777" w:rsidR="00053027" w:rsidRDefault="00417210" w:rsidP="00B31167">
      <w:pPr>
        <w:ind w:firstLine="360"/>
        <w:jc w:val="both"/>
        <w:rPr>
          <w:rFonts w:ascii="Times New Roman" w:hAnsi="Times New Roman" w:cs="Times New Roman"/>
          <w:color w:val="000000" w:themeColor="text1"/>
          <w:lang w:val="en-US"/>
        </w:rPr>
      </w:pPr>
      <w:r w:rsidRPr="004A505A">
        <w:rPr>
          <w:rFonts w:ascii="Times New Roman" w:hAnsi="Times New Roman" w:cs="Times New Roman"/>
          <w:color w:val="000000" w:themeColor="text1"/>
          <w:lang w:val="en-US"/>
        </w:rPr>
        <w:t xml:space="preserve">b) </w:t>
      </w:r>
      <w:proofErr w:type="spellStart"/>
      <w:r w:rsidR="00053027" w:rsidRPr="00B31167">
        <w:rPr>
          <w:rFonts w:ascii="Times New Roman" w:hAnsi="Times New Roman" w:cs="Times New Roman"/>
          <w:color w:val="000000" w:themeColor="text1"/>
          <w:shd w:val="clear" w:color="auto" w:fill="FFFFFF"/>
          <w:lang w:val="en-US"/>
        </w:rPr>
        <w:t>licence</w:t>
      </w:r>
      <w:proofErr w:type="spellEnd"/>
      <w:r w:rsidRPr="004A505A">
        <w:rPr>
          <w:rFonts w:ascii="Times New Roman" w:hAnsi="Times New Roman" w:cs="Times New Roman"/>
          <w:color w:val="000000" w:themeColor="text1"/>
          <w:lang w:val="en-US"/>
        </w:rPr>
        <w:t>,</w:t>
      </w:r>
    </w:p>
    <w:p w14:paraId="09DA7DFB" w14:textId="77777777" w:rsidR="00053027" w:rsidRDefault="00417210" w:rsidP="00B31167">
      <w:pPr>
        <w:ind w:firstLine="360"/>
        <w:jc w:val="both"/>
        <w:rPr>
          <w:rFonts w:ascii="Times New Roman" w:hAnsi="Times New Roman" w:cs="Times New Roman"/>
          <w:color w:val="000000" w:themeColor="text1"/>
          <w:lang w:val="en-US"/>
        </w:rPr>
      </w:pPr>
      <w:r w:rsidRPr="004A505A">
        <w:rPr>
          <w:rFonts w:ascii="Times New Roman" w:hAnsi="Times New Roman" w:cs="Times New Roman"/>
          <w:color w:val="000000" w:themeColor="text1"/>
          <w:lang w:val="en-US"/>
        </w:rPr>
        <w:t>c) permits,</w:t>
      </w:r>
    </w:p>
    <w:p w14:paraId="1E1FB65D" w14:textId="77777777" w:rsidR="00053027" w:rsidRPr="00B31167" w:rsidRDefault="00053027" w:rsidP="00B31167">
      <w:pPr>
        <w:pStyle w:val="Akapitzlist"/>
        <w:numPr>
          <w:ilvl w:val="0"/>
          <w:numId w:val="16"/>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information about entry in the register of regulated activities, prohibition to perform the activity indicated in the entry and deletion from the register,</w:t>
      </w:r>
    </w:p>
    <w:p w14:paraId="41A3DFC2" w14:textId="77777777" w:rsidR="00053027" w:rsidRPr="00B31167" w:rsidRDefault="00053027" w:rsidP="00B31167">
      <w:pPr>
        <w:pStyle w:val="Akapitzlist"/>
        <w:numPr>
          <w:ilvl w:val="0"/>
          <w:numId w:val="16"/>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 xml:space="preserve">information about submitting an application for confirmation of the succession manager's ability to execute decisions regarding concessions, </w:t>
      </w:r>
      <w:proofErr w:type="spellStart"/>
      <w:r w:rsidRPr="00B31167">
        <w:rPr>
          <w:rFonts w:ascii="Times New Roman" w:hAnsi="Times New Roman" w:cs="Times New Roman"/>
          <w:color w:val="000000" w:themeColor="text1"/>
          <w:lang w:val="en-US"/>
        </w:rPr>
        <w:t>licences</w:t>
      </w:r>
      <w:proofErr w:type="spellEnd"/>
      <w:r w:rsidRPr="00B31167">
        <w:rPr>
          <w:rFonts w:ascii="Times New Roman" w:hAnsi="Times New Roman" w:cs="Times New Roman"/>
          <w:color w:val="000000" w:themeColor="text1"/>
          <w:lang w:val="en-US"/>
        </w:rPr>
        <w:t xml:space="preserve"> and permits, confirmation by the authority of the succession manager's ability to execute this decision or transfer of the decision,</w:t>
      </w:r>
    </w:p>
    <w:p w14:paraId="46CBE460" w14:textId="77777777" w:rsidR="00053027" w:rsidRPr="00B31167" w:rsidRDefault="00053027" w:rsidP="00B31167">
      <w:pPr>
        <w:pStyle w:val="Akapitzlist"/>
        <w:numPr>
          <w:ilvl w:val="0"/>
          <w:numId w:val="16"/>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information on submitting the application referred to in article 45 section 2 of the Act of July 5, 2018 on the succession management of a natural person's enterprise and other facilitations related to the succession of enterprises;</w:t>
      </w:r>
    </w:p>
    <w:p w14:paraId="17051AFB" w14:textId="77777777" w:rsidR="00053027" w:rsidRPr="00B31167" w:rsidRDefault="00053027" w:rsidP="00B31167">
      <w:pPr>
        <w:pStyle w:val="Akapitzlist"/>
        <w:numPr>
          <w:ilvl w:val="0"/>
          <w:numId w:val="16"/>
        </w:numPr>
        <w:jc w:val="both"/>
        <w:rPr>
          <w:rFonts w:ascii="Times New Roman" w:hAnsi="Times New Roman" w:cs="Times New Roman"/>
          <w:color w:val="000000" w:themeColor="text1"/>
          <w:lang w:val="en-US"/>
        </w:rPr>
      </w:pPr>
      <w:r w:rsidRPr="00B31167">
        <w:rPr>
          <w:rFonts w:ascii="Times New Roman" w:hAnsi="Times New Roman" w:cs="Times New Roman"/>
          <w:color w:val="000000" w:themeColor="text1"/>
          <w:lang w:val="en-US"/>
        </w:rPr>
        <w:t>information about obtaining and losing professional qualifications confirmed by a master's diploma or an apprentice certificate referred to in article 3 section 1 point 2 and 3 of the Act of March 22, 1989 on crafts (Journal of Laws of 2020, item 2159), issued by the chamber of crafts.</w:t>
      </w:r>
    </w:p>
    <w:p w14:paraId="39E8DC6F" w14:textId="77777777" w:rsidR="00417210" w:rsidRDefault="00417210" w:rsidP="00417210">
      <w:pPr>
        <w:jc w:val="both"/>
        <w:rPr>
          <w:rFonts w:ascii="Times New Roman" w:hAnsi="Times New Roman" w:cs="Times New Roman"/>
          <w:color w:val="000000" w:themeColor="text1"/>
          <w:lang w:val="en-US"/>
        </w:rPr>
      </w:pPr>
    </w:p>
    <w:p w14:paraId="355D7294" w14:textId="77777777" w:rsidR="00053027" w:rsidRPr="00B31167" w:rsidRDefault="00053027" w:rsidP="00B31167">
      <w:pPr>
        <w:pStyle w:val="Akapitzlist"/>
        <w:numPr>
          <w:ilvl w:val="0"/>
          <w:numId w:val="12"/>
        </w:numPr>
        <w:jc w:val="both"/>
        <w:rPr>
          <w:rFonts w:ascii="Times New Roman" w:hAnsi="Times New Roman" w:cs="Times New Roman"/>
          <w:b/>
          <w:color w:val="000000" w:themeColor="text1"/>
          <w:lang w:val="en-US"/>
        </w:rPr>
      </w:pPr>
      <w:r w:rsidRPr="00B31167">
        <w:rPr>
          <w:rFonts w:ascii="Times New Roman" w:hAnsi="Times New Roman" w:cs="Times New Roman"/>
          <w:b/>
          <w:lang w:val="en-US"/>
        </w:rPr>
        <w:t xml:space="preserve">Commercial law companies subject to the obligation to enter the National Court Register (data downloaded from </w:t>
      </w:r>
      <w:hyperlink r:id="rId10" w:history="1">
        <w:r w:rsidRPr="00B31167">
          <w:rPr>
            <w:rStyle w:val="Hipercze"/>
            <w:b/>
          </w:rPr>
          <w:t>https://ekrs.ms.gov.pl/</w:t>
        </w:r>
      </w:hyperlink>
      <w:r w:rsidRPr="00B31167">
        <w:rPr>
          <w:rFonts w:ascii="Times New Roman" w:hAnsi="Times New Roman" w:cs="Times New Roman"/>
          <w:b/>
          <w:lang w:val="en-US"/>
        </w:rPr>
        <w:t>):</w:t>
      </w:r>
    </w:p>
    <w:p w14:paraId="5D0172F4" w14:textId="77777777" w:rsidR="00E76CB7" w:rsidRPr="00F96291" w:rsidRDefault="00E76CB7" w:rsidP="00E76CB7">
      <w:pPr>
        <w:jc w:val="both"/>
        <w:rPr>
          <w:rFonts w:ascii="Times New Roman" w:hAnsi="Times New Roman" w:cs="Times New Roman"/>
          <w:lang w:val="en-US"/>
        </w:rPr>
      </w:pPr>
      <w:r w:rsidRPr="00F96291">
        <w:rPr>
          <w:rFonts w:ascii="Times New Roman" w:hAnsi="Times New Roman" w:cs="Times New Roman"/>
          <w:lang w:val="en-US"/>
        </w:rPr>
        <w:t>- data disclosed in the register of entrepreneurs and in the register of associations, other social and professional organizations, foundations and independent public health care facilities:</w:t>
      </w:r>
    </w:p>
    <w:p w14:paraId="1BA3D6A8" w14:textId="77777777" w:rsidR="00E76CB7" w:rsidRDefault="00E76CB7" w:rsidP="00E76CB7">
      <w:pPr>
        <w:jc w:val="both"/>
        <w:rPr>
          <w:rFonts w:ascii="Times New Roman" w:hAnsi="Times New Roman" w:cs="Times New Roman"/>
          <w:lang w:val="en-US"/>
        </w:rPr>
      </w:pPr>
      <w:r w:rsidRPr="00F96291">
        <w:rPr>
          <w:rFonts w:ascii="Times New Roman" w:hAnsi="Times New Roman" w:cs="Times New Roman"/>
          <w:lang w:val="en-US"/>
        </w:rPr>
        <w:t>- section 1 – entity data, such as:</w:t>
      </w:r>
    </w:p>
    <w:p w14:paraId="776EA09A" w14:textId="77777777" w:rsidR="00053027" w:rsidRPr="00B31167" w:rsidRDefault="00053027" w:rsidP="00B31167">
      <w:pPr>
        <w:pStyle w:val="Akapitzlist"/>
        <w:numPr>
          <w:ilvl w:val="0"/>
          <w:numId w:val="17"/>
        </w:numPr>
        <w:jc w:val="both"/>
        <w:rPr>
          <w:rFonts w:ascii="Times New Roman" w:hAnsi="Times New Roman" w:cs="Times New Roman"/>
          <w:lang w:val="en-US"/>
        </w:rPr>
      </w:pPr>
      <w:r w:rsidRPr="00B31167">
        <w:rPr>
          <w:rFonts w:ascii="Times New Roman" w:hAnsi="Times New Roman" w:cs="Times New Roman"/>
          <w:lang w:val="en-US"/>
        </w:rPr>
        <w:t>designation of the legal form,</w:t>
      </w:r>
    </w:p>
    <w:p w14:paraId="6A142F46" w14:textId="77777777" w:rsidR="00053027" w:rsidRPr="00B31167" w:rsidRDefault="00053027" w:rsidP="00B31167">
      <w:pPr>
        <w:pStyle w:val="Akapitzlist"/>
        <w:numPr>
          <w:ilvl w:val="0"/>
          <w:numId w:val="17"/>
        </w:numPr>
        <w:jc w:val="both"/>
        <w:rPr>
          <w:rFonts w:ascii="Times New Roman" w:hAnsi="Times New Roman" w:cs="Times New Roman"/>
          <w:lang w:val="en-US"/>
        </w:rPr>
      </w:pPr>
      <w:r w:rsidRPr="00B31167">
        <w:rPr>
          <w:rFonts w:ascii="Times New Roman" w:hAnsi="Times New Roman" w:cs="Times New Roman"/>
          <w:lang w:val="en-US"/>
        </w:rPr>
        <w:t>REGON/NIP number,</w:t>
      </w:r>
    </w:p>
    <w:p w14:paraId="23668FE3" w14:textId="77777777" w:rsidR="00053027" w:rsidRPr="00B31167" w:rsidRDefault="00053027" w:rsidP="00B31167">
      <w:pPr>
        <w:pStyle w:val="Akapitzlist"/>
        <w:numPr>
          <w:ilvl w:val="0"/>
          <w:numId w:val="17"/>
        </w:numPr>
        <w:jc w:val="both"/>
        <w:rPr>
          <w:rFonts w:ascii="Times New Roman" w:hAnsi="Times New Roman" w:cs="Times New Roman"/>
          <w:lang w:val="en-US"/>
        </w:rPr>
      </w:pPr>
      <w:r w:rsidRPr="00B31167">
        <w:rPr>
          <w:rFonts w:ascii="Times New Roman" w:hAnsi="Times New Roman" w:cs="Times New Roman"/>
          <w:lang w:val="en-US"/>
        </w:rPr>
        <w:t>the name under which the company operates,</w:t>
      </w:r>
    </w:p>
    <w:p w14:paraId="30AAA9D1" w14:textId="77777777" w:rsidR="00053027" w:rsidRPr="00B31167" w:rsidRDefault="00053027" w:rsidP="00B31167">
      <w:pPr>
        <w:pStyle w:val="Akapitzlist"/>
        <w:numPr>
          <w:ilvl w:val="0"/>
          <w:numId w:val="17"/>
        </w:numPr>
        <w:jc w:val="both"/>
        <w:rPr>
          <w:rFonts w:ascii="Times New Roman" w:hAnsi="Times New Roman" w:cs="Times New Roman"/>
          <w:lang w:val="en-US"/>
        </w:rPr>
      </w:pPr>
      <w:r w:rsidRPr="00B31167">
        <w:rPr>
          <w:rFonts w:ascii="Times New Roman" w:hAnsi="Times New Roman" w:cs="Times New Roman"/>
          <w:lang w:val="en-US"/>
        </w:rPr>
        <w:t>data on prior registration,</w:t>
      </w:r>
    </w:p>
    <w:p w14:paraId="1E41932A" w14:textId="77777777" w:rsidR="00053027" w:rsidRPr="00B31167" w:rsidRDefault="00053027" w:rsidP="00B31167">
      <w:pPr>
        <w:pStyle w:val="Akapitzlist"/>
        <w:numPr>
          <w:ilvl w:val="0"/>
          <w:numId w:val="17"/>
        </w:numPr>
        <w:jc w:val="both"/>
        <w:rPr>
          <w:rFonts w:ascii="Times New Roman" w:hAnsi="Times New Roman" w:cs="Times New Roman"/>
          <w:lang w:val="en-US"/>
        </w:rPr>
      </w:pPr>
      <w:r w:rsidRPr="00B31167">
        <w:rPr>
          <w:rFonts w:ascii="Times New Roman" w:hAnsi="Times New Roman" w:cs="Times New Roman"/>
          <w:lang w:val="en-US"/>
        </w:rPr>
        <w:t>information about the entrepreneur running a business conducted by natural person with other entities under a civil partnership agreement,</w:t>
      </w:r>
    </w:p>
    <w:p w14:paraId="54B77CBC" w14:textId="77777777" w:rsidR="00053027" w:rsidRPr="00B31167" w:rsidRDefault="00053027" w:rsidP="00B31167">
      <w:pPr>
        <w:pStyle w:val="Akapitzlist"/>
        <w:numPr>
          <w:ilvl w:val="0"/>
          <w:numId w:val="17"/>
        </w:numPr>
        <w:jc w:val="both"/>
        <w:rPr>
          <w:rFonts w:ascii="Times New Roman" w:hAnsi="Times New Roman" w:cs="Times New Roman"/>
          <w:lang w:val="en-US"/>
        </w:rPr>
      </w:pPr>
      <w:r w:rsidRPr="00B31167">
        <w:rPr>
          <w:rFonts w:ascii="Times New Roman" w:hAnsi="Times New Roman" w:cs="Times New Roman"/>
          <w:lang w:val="en-US"/>
        </w:rPr>
        <w:t>information whether the entity has the status of a public benefit organization,</w:t>
      </w:r>
    </w:p>
    <w:p w14:paraId="1E392745" w14:textId="77777777" w:rsidR="00053027" w:rsidRPr="00B31167" w:rsidRDefault="00053027" w:rsidP="00B31167">
      <w:pPr>
        <w:pStyle w:val="Akapitzlist"/>
        <w:numPr>
          <w:ilvl w:val="0"/>
          <w:numId w:val="17"/>
        </w:numPr>
        <w:jc w:val="both"/>
        <w:rPr>
          <w:rFonts w:ascii="Times New Roman" w:hAnsi="Times New Roman" w:cs="Times New Roman"/>
          <w:lang w:val="en-US"/>
        </w:rPr>
      </w:pPr>
      <w:r w:rsidRPr="00B31167">
        <w:rPr>
          <w:rFonts w:ascii="Times New Roman" w:hAnsi="Times New Roman" w:cs="Times New Roman"/>
          <w:lang w:val="en-US"/>
        </w:rPr>
        <w:t>information about the registered office and address of the entity and its contact details,</w:t>
      </w:r>
    </w:p>
    <w:p w14:paraId="11A435EC" w14:textId="77777777" w:rsidR="00053027" w:rsidRPr="00B31167" w:rsidRDefault="00053027" w:rsidP="00B31167">
      <w:pPr>
        <w:pStyle w:val="Akapitzlist"/>
        <w:numPr>
          <w:ilvl w:val="0"/>
          <w:numId w:val="17"/>
        </w:numPr>
        <w:jc w:val="both"/>
        <w:rPr>
          <w:rFonts w:ascii="Times New Roman" w:hAnsi="Times New Roman" w:cs="Times New Roman"/>
          <w:lang w:val="en-US"/>
        </w:rPr>
      </w:pPr>
      <w:r w:rsidRPr="00B31167">
        <w:rPr>
          <w:rFonts w:ascii="Times New Roman" w:hAnsi="Times New Roman" w:cs="Times New Roman"/>
          <w:lang w:val="en-US"/>
        </w:rPr>
        <w:t>information about branches,</w:t>
      </w:r>
    </w:p>
    <w:p w14:paraId="63B54685" w14:textId="77777777" w:rsidR="00053027" w:rsidRPr="00B31167" w:rsidRDefault="00053027" w:rsidP="00B31167">
      <w:pPr>
        <w:pStyle w:val="Akapitzlist"/>
        <w:numPr>
          <w:ilvl w:val="0"/>
          <w:numId w:val="17"/>
        </w:numPr>
        <w:jc w:val="both"/>
        <w:rPr>
          <w:rFonts w:ascii="Times New Roman" w:hAnsi="Times New Roman" w:cs="Times New Roman"/>
          <w:lang w:val="en-US"/>
        </w:rPr>
      </w:pPr>
      <w:r w:rsidRPr="00B31167">
        <w:rPr>
          <w:rFonts w:ascii="Times New Roman" w:hAnsi="Times New Roman" w:cs="Times New Roman"/>
          <w:lang w:val="en-US"/>
        </w:rPr>
        <w:t>information about the concluded contract: date, notary, reference number, notarial deed number, information about changes contained in the notarial deed,</w:t>
      </w:r>
    </w:p>
    <w:p w14:paraId="3C5F4777" w14:textId="77777777" w:rsidR="00053027" w:rsidRPr="00B31167" w:rsidRDefault="00053027" w:rsidP="00B31167">
      <w:pPr>
        <w:pStyle w:val="Akapitzlist"/>
        <w:numPr>
          <w:ilvl w:val="0"/>
          <w:numId w:val="17"/>
        </w:numPr>
        <w:jc w:val="both"/>
        <w:rPr>
          <w:rFonts w:ascii="Times New Roman" w:hAnsi="Times New Roman" w:cs="Times New Roman"/>
          <w:lang w:val="en-US"/>
        </w:rPr>
      </w:pPr>
      <w:r w:rsidRPr="00B31167">
        <w:rPr>
          <w:rFonts w:ascii="Times New Roman" w:hAnsi="Times New Roman" w:cs="Times New Roman"/>
          <w:lang w:val="en-US"/>
        </w:rPr>
        <w:t>information about the period for which the company was established,</w:t>
      </w:r>
    </w:p>
    <w:p w14:paraId="2E457055" w14:textId="77777777" w:rsidR="00053027" w:rsidRPr="00B31167" w:rsidRDefault="00053027" w:rsidP="00B31167">
      <w:pPr>
        <w:pStyle w:val="Akapitzlist"/>
        <w:numPr>
          <w:ilvl w:val="0"/>
          <w:numId w:val="17"/>
        </w:numPr>
        <w:jc w:val="both"/>
        <w:rPr>
          <w:rFonts w:ascii="Times New Roman" w:hAnsi="Times New Roman" w:cs="Times New Roman"/>
          <w:lang w:val="en-US"/>
        </w:rPr>
      </w:pPr>
      <w:r w:rsidRPr="00B31167">
        <w:rPr>
          <w:rFonts w:ascii="Times New Roman" w:hAnsi="Times New Roman" w:cs="Times New Roman"/>
          <w:lang w:val="en-US"/>
        </w:rPr>
        <w:t>information about a publication other than the Court and Economic Monitor intended for company announcements,</w:t>
      </w:r>
    </w:p>
    <w:p w14:paraId="38F32706" w14:textId="77777777" w:rsidR="00053027" w:rsidRPr="00B31167" w:rsidRDefault="00053027" w:rsidP="00B31167">
      <w:pPr>
        <w:pStyle w:val="Akapitzlist"/>
        <w:numPr>
          <w:ilvl w:val="0"/>
          <w:numId w:val="17"/>
        </w:numPr>
        <w:jc w:val="both"/>
        <w:rPr>
          <w:rFonts w:ascii="Times New Roman" w:hAnsi="Times New Roman" w:cs="Times New Roman"/>
          <w:lang w:val="en-US"/>
        </w:rPr>
      </w:pPr>
      <w:r w:rsidRPr="00B31167">
        <w:rPr>
          <w:rFonts w:ascii="Times New Roman" w:hAnsi="Times New Roman" w:cs="Times New Roman"/>
          <w:lang w:val="en-US"/>
        </w:rPr>
        <w:t>information about how many shares a partner may have,</w:t>
      </w:r>
    </w:p>
    <w:p w14:paraId="632CE938" w14:textId="77777777" w:rsidR="00053027" w:rsidRPr="00B31167" w:rsidRDefault="00053027" w:rsidP="00B31167">
      <w:pPr>
        <w:pStyle w:val="Akapitzlist"/>
        <w:numPr>
          <w:ilvl w:val="0"/>
          <w:numId w:val="17"/>
        </w:numPr>
        <w:jc w:val="both"/>
        <w:rPr>
          <w:rFonts w:ascii="Times New Roman" w:hAnsi="Times New Roman" w:cs="Times New Roman"/>
          <w:lang w:val="en-US"/>
        </w:rPr>
      </w:pPr>
      <w:r w:rsidRPr="00B31167">
        <w:rPr>
          <w:rFonts w:ascii="Times New Roman" w:hAnsi="Times New Roman" w:cs="Times New Roman"/>
          <w:lang w:val="en-US"/>
        </w:rPr>
        <w:lastRenderedPageBreak/>
        <w:t>information whether the statute grants personal rights to specific shareholders or titles to participate in the company's income or assets not resulting from shares,</w:t>
      </w:r>
    </w:p>
    <w:p w14:paraId="4CFBF397" w14:textId="77777777" w:rsidR="00053027" w:rsidRPr="00B31167" w:rsidRDefault="00053027" w:rsidP="00B31167">
      <w:pPr>
        <w:pStyle w:val="Akapitzlist"/>
        <w:numPr>
          <w:ilvl w:val="0"/>
          <w:numId w:val="17"/>
        </w:numPr>
        <w:jc w:val="both"/>
        <w:rPr>
          <w:rFonts w:ascii="Times New Roman" w:hAnsi="Times New Roman" w:cs="Times New Roman"/>
          <w:lang w:val="en-US"/>
        </w:rPr>
      </w:pPr>
      <w:r w:rsidRPr="00B31167">
        <w:rPr>
          <w:rFonts w:ascii="Times New Roman" w:hAnsi="Times New Roman" w:cs="Times New Roman"/>
          <w:lang w:val="en-US"/>
        </w:rPr>
        <w:t>information about whether bondholders are entitled to shares in profit?</w:t>
      </w:r>
    </w:p>
    <w:p w14:paraId="78BCD76C" w14:textId="77777777" w:rsidR="00053027" w:rsidRPr="00B31167" w:rsidRDefault="00053027" w:rsidP="00B31167">
      <w:pPr>
        <w:pStyle w:val="Akapitzlist"/>
        <w:numPr>
          <w:ilvl w:val="0"/>
          <w:numId w:val="17"/>
        </w:numPr>
        <w:jc w:val="both"/>
        <w:rPr>
          <w:rFonts w:ascii="Times New Roman" w:hAnsi="Times New Roman" w:cs="Times New Roman"/>
          <w:lang w:val="en-US"/>
        </w:rPr>
      </w:pPr>
      <w:r w:rsidRPr="00B31167">
        <w:rPr>
          <w:rFonts w:ascii="Times New Roman" w:hAnsi="Times New Roman" w:cs="Times New Roman"/>
          <w:lang w:val="en-US"/>
        </w:rPr>
        <w:t>information on how the company was established,</w:t>
      </w:r>
    </w:p>
    <w:p w14:paraId="7FA135D4" w14:textId="77777777" w:rsidR="00053027" w:rsidRPr="00B31167" w:rsidRDefault="00053027" w:rsidP="00B31167">
      <w:pPr>
        <w:pStyle w:val="Akapitzlist"/>
        <w:numPr>
          <w:ilvl w:val="0"/>
          <w:numId w:val="17"/>
        </w:numPr>
        <w:jc w:val="both"/>
        <w:rPr>
          <w:rFonts w:ascii="Times New Roman" w:hAnsi="Times New Roman" w:cs="Times New Roman"/>
          <w:lang w:val="en-US"/>
        </w:rPr>
      </w:pPr>
      <w:r w:rsidRPr="00B31167">
        <w:rPr>
          <w:rFonts w:ascii="Times New Roman" w:hAnsi="Times New Roman" w:cs="Times New Roman"/>
          <w:lang w:val="en-US"/>
        </w:rPr>
        <w:t>details of partners: name and surname or name or company, PESEL/REGON number, KRS number, shares held by the partner, indication whether the partner holds all the shares of the company,</w:t>
      </w:r>
    </w:p>
    <w:p w14:paraId="669AFFEC" w14:textId="77777777" w:rsidR="00053027" w:rsidRPr="00B31167" w:rsidRDefault="00053027" w:rsidP="00B31167">
      <w:pPr>
        <w:pStyle w:val="Akapitzlist"/>
        <w:numPr>
          <w:ilvl w:val="0"/>
          <w:numId w:val="17"/>
        </w:numPr>
        <w:jc w:val="both"/>
        <w:rPr>
          <w:rFonts w:ascii="Times New Roman" w:hAnsi="Times New Roman" w:cs="Times New Roman"/>
          <w:lang w:val="en-US"/>
        </w:rPr>
      </w:pPr>
      <w:r w:rsidRPr="00B31167">
        <w:rPr>
          <w:rFonts w:ascii="Times New Roman" w:hAnsi="Times New Roman" w:cs="Times New Roman"/>
          <w:lang w:val="en-US"/>
        </w:rPr>
        <w:t>information about the company's capital: amount of share capital, information about contributions in kind,</w:t>
      </w:r>
    </w:p>
    <w:p w14:paraId="6358EEF4" w14:textId="77777777" w:rsidR="00DE417A" w:rsidRDefault="00DE417A" w:rsidP="00DE417A">
      <w:pPr>
        <w:jc w:val="both"/>
        <w:rPr>
          <w:rFonts w:ascii="Times New Roman" w:hAnsi="Times New Roman" w:cs="Times New Roman"/>
          <w:lang w:val="en-US"/>
        </w:rPr>
      </w:pPr>
      <w:r w:rsidRPr="00F96291">
        <w:rPr>
          <w:rFonts w:ascii="Times New Roman" w:hAnsi="Times New Roman" w:cs="Times New Roman"/>
          <w:lang w:val="en-US"/>
        </w:rPr>
        <w:t>- section 2 – information about the representation, such as:</w:t>
      </w:r>
    </w:p>
    <w:p w14:paraId="65D3E7E5" w14:textId="77777777" w:rsidR="00053027" w:rsidRPr="00B31167" w:rsidRDefault="00053027" w:rsidP="00B31167">
      <w:pPr>
        <w:pStyle w:val="Akapitzlist"/>
        <w:numPr>
          <w:ilvl w:val="0"/>
          <w:numId w:val="18"/>
        </w:numPr>
        <w:jc w:val="both"/>
        <w:rPr>
          <w:rFonts w:ascii="Times New Roman" w:hAnsi="Times New Roman" w:cs="Times New Roman"/>
          <w:lang w:val="en-US"/>
        </w:rPr>
      </w:pPr>
      <w:r w:rsidRPr="00B31167">
        <w:rPr>
          <w:rFonts w:ascii="Times New Roman" w:hAnsi="Times New Roman" w:cs="Times New Roman"/>
          <w:lang w:val="en-US"/>
        </w:rPr>
        <w:t>information about the bodies authorized to represent the entity (name of the body and method of representation), personal data of persons constituting the body: name and surname or name or company, PESEL/REGON number, KRS number, function in the representing body, information on suspension from activities,</w:t>
      </w:r>
    </w:p>
    <w:p w14:paraId="0D74338E" w14:textId="77777777" w:rsidR="00053027" w:rsidRPr="00B31167" w:rsidRDefault="00053027" w:rsidP="00B31167">
      <w:pPr>
        <w:pStyle w:val="Akapitzlist"/>
        <w:numPr>
          <w:ilvl w:val="0"/>
          <w:numId w:val="18"/>
        </w:numPr>
        <w:jc w:val="both"/>
        <w:rPr>
          <w:rFonts w:ascii="Times New Roman" w:hAnsi="Times New Roman" w:cs="Times New Roman"/>
          <w:lang w:val="en-US"/>
        </w:rPr>
      </w:pPr>
      <w:r w:rsidRPr="00B31167">
        <w:rPr>
          <w:rFonts w:ascii="Times New Roman" w:hAnsi="Times New Roman" w:cs="Times New Roman"/>
          <w:lang w:val="en-US"/>
        </w:rPr>
        <w:t>information about supervisory authorities,</w:t>
      </w:r>
    </w:p>
    <w:p w14:paraId="3DEA8FA0" w14:textId="77777777" w:rsidR="00053027" w:rsidRDefault="00053027" w:rsidP="00B31167">
      <w:pPr>
        <w:pStyle w:val="Akapitzlist"/>
        <w:numPr>
          <w:ilvl w:val="0"/>
          <w:numId w:val="18"/>
        </w:numPr>
        <w:jc w:val="both"/>
        <w:rPr>
          <w:rFonts w:ascii="Times New Roman" w:hAnsi="Times New Roman" w:cs="Times New Roman"/>
          <w:lang w:val="en-US"/>
        </w:rPr>
      </w:pPr>
      <w:r w:rsidRPr="00B31167">
        <w:rPr>
          <w:rFonts w:ascii="Times New Roman" w:hAnsi="Times New Roman" w:cs="Times New Roman"/>
          <w:lang w:val="en-US"/>
        </w:rPr>
        <w:t>information about proxies,</w:t>
      </w:r>
    </w:p>
    <w:p w14:paraId="6A94BA13" w14:textId="77777777" w:rsidR="00DE417A" w:rsidRPr="00F96291" w:rsidRDefault="00DE417A" w:rsidP="00DE417A">
      <w:pPr>
        <w:jc w:val="both"/>
        <w:rPr>
          <w:rFonts w:ascii="Times New Roman" w:hAnsi="Times New Roman" w:cs="Times New Roman"/>
          <w:lang w:val="en-US"/>
        </w:rPr>
      </w:pPr>
      <w:r w:rsidRPr="00F96291">
        <w:rPr>
          <w:rFonts w:ascii="Times New Roman" w:hAnsi="Times New Roman" w:cs="Times New Roman"/>
          <w:lang w:val="en-US"/>
        </w:rPr>
        <w:t>- section 3 – information about the subject of activity:</w:t>
      </w:r>
    </w:p>
    <w:p w14:paraId="66B359A5" w14:textId="77777777" w:rsidR="00053027" w:rsidRPr="00B31167" w:rsidRDefault="00053027" w:rsidP="00B31167">
      <w:pPr>
        <w:pStyle w:val="Akapitzlist"/>
        <w:numPr>
          <w:ilvl w:val="0"/>
          <w:numId w:val="19"/>
        </w:numPr>
        <w:jc w:val="both"/>
        <w:rPr>
          <w:rFonts w:ascii="Times New Roman" w:hAnsi="Times New Roman" w:cs="Times New Roman"/>
          <w:lang w:val="en-US"/>
        </w:rPr>
      </w:pPr>
      <w:r w:rsidRPr="00B31167">
        <w:rPr>
          <w:rFonts w:ascii="Times New Roman" w:hAnsi="Times New Roman" w:cs="Times New Roman"/>
          <w:lang w:val="en-US"/>
        </w:rPr>
        <w:t>information about the objects of activity (PKD) prevailing and other,</w:t>
      </w:r>
    </w:p>
    <w:p w14:paraId="0982FA9E" w14:textId="77777777" w:rsidR="00053027" w:rsidRPr="00B31167" w:rsidRDefault="00053027" w:rsidP="00B31167">
      <w:pPr>
        <w:pStyle w:val="Akapitzlist"/>
        <w:numPr>
          <w:ilvl w:val="0"/>
          <w:numId w:val="19"/>
        </w:numPr>
        <w:jc w:val="both"/>
        <w:rPr>
          <w:rFonts w:ascii="Times New Roman" w:hAnsi="Times New Roman" w:cs="Times New Roman"/>
          <w:lang w:val="en-US"/>
        </w:rPr>
      </w:pPr>
      <w:r w:rsidRPr="00B31167">
        <w:rPr>
          <w:rFonts w:ascii="Times New Roman" w:hAnsi="Times New Roman" w:cs="Times New Roman"/>
          <w:lang w:val="en-US"/>
        </w:rPr>
        <w:t>mentions of submitted documents,</w:t>
      </w:r>
    </w:p>
    <w:p w14:paraId="00D5338D" w14:textId="77777777" w:rsidR="00053027" w:rsidRPr="00B31167" w:rsidRDefault="00053027" w:rsidP="00B31167">
      <w:pPr>
        <w:pStyle w:val="Akapitzlist"/>
        <w:numPr>
          <w:ilvl w:val="0"/>
          <w:numId w:val="19"/>
        </w:numPr>
        <w:jc w:val="both"/>
        <w:rPr>
          <w:rFonts w:ascii="Times New Roman" w:hAnsi="Times New Roman" w:cs="Times New Roman"/>
          <w:lang w:val="en-US"/>
        </w:rPr>
      </w:pPr>
      <w:r w:rsidRPr="00B31167">
        <w:rPr>
          <w:rFonts w:ascii="Times New Roman" w:hAnsi="Times New Roman" w:cs="Times New Roman"/>
          <w:lang w:val="en-US"/>
        </w:rPr>
        <w:t>reports of the capital group,</w:t>
      </w:r>
    </w:p>
    <w:p w14:paraId="0E276BE3" w14:textId="77777777" w:rsidR="00053027" w:rsidRPr="00B31167" w:rsidRDefault="00053027" w:rsidP="00B31167">
      <w:pPr>
        <w:pStyle w:val="Akapitzlist"/>
        <w:numPr>
          <w:ilvl w:val="0"/>
          <w:numId w:val="19"/>
        </w:numPr>
        <w:jc w:val="both"/>
        <w:rPr>
          <w:rFonts w:ascii="Times New Roman" w:hAnsi="Times New Roman" w:cs="Times New Roman"/>
          <w:lang w:val="en-US"/>
        </w:rPr>
      </w:pPr>
      <w:r w:rsidRPr="00B31167">
        <w:rPr>
          <w:rFonts w:ascii="Times New Roman" w:hAnsi="Times New Roman" w:cs="Times New Roman"/>
          <w:lang w:val="en-US"/>
        </w:rPr>
        <w:t>the scope of activities of the statutory public benefit organization,</w:t>
      </w:r>
    </w:p>
    <w:p w14:paraId="196297C5" w14:textId="77777777" w:rsidR="00053027" w:rsidRDefault="00053027" w:rsidP="00B31167">
      <w:pPr>
        <w:pStyle w:val="Akapitzlist"/>
        <w:numPr>
          <w:ilvl w:val="0"/>
          <w:numId w:val="19"/>
        </w:numPr>
        <w:jc w:val="both"/>
        <w:rPr>
          <w:rFonts w:ascii="Times New Roman" w:hAnsi="Times New Roman" w:cs="Times New Roman"/>
          <w:lang w:val="en-US"/>
        </w:rPr>
      </w:pPr>
      <w:r w:rsidRPr="00B31167">
        <w:rPr>
          <w:rFonts w:ascii="Times New Roman" w:hAnsi="Times New Roman" w:cs="Times New Roman"/>
          <w:lang w:val="en-US"/>
        </w:rPr>
        <w:t>information about the day ending the financial year,</w:t>
      </w:r>
    </w:p>
    <w:p w14:paraId="7665174C" w14:textId="77777777" w:rsidR="00DE417A" w:rsidRPr="00F96291" w:rsidRDefault="00DE417A" w:rsidP="00DE417A">
      <w:pPr>
        <w:jc w:val="both"/>
        <w:rPr>
          <w:rFonts w:ascii="Times New Roman" w:hAnsi="Times New Roman" w:cs="Times New Roman"/>
          <w:lang w:val="en-US"/>
        </w:rPr>
      </w:pPr>
      <w:r w:rsidRPr="00F96291">
        <w:rPr>
          <w:rFonts w:ascii="Times New Roman" w:hAnsi="Times New Roman" w:cs="Times New Roman"/>
          <w:lang w:val="en-US"/>
        </w:rPr>
        <w:t>- section 4 – information about the financial situation, such as:</w:t>
      </w:r>
    </w:p>
    <w:p w14:paraId="1F3BC60B" w14:textId="77777777" w:rsidR="00053027" w:rsidRDefault="00053027" w:rsidP="00B31167">
      <w:pPr>
        <w:pStyle w:val="Akapitzlist"/>
        <w:numPr>
          <w:ilvl w:val="0"/>
          <w:numId w:val="20"/>
        </w:numPr>
        <w:jc w:val="both"/>
        <w:rPr>
          <w:rFonts w:ascii="Times New Roman" w:hAnsi="Times New Roman" w:cs="Times New Roman"/>
          <w:lang w:val="en-US"/>
        </w:rPr>
      </w:pPr>
      <w:r w:rsidRPr="00B31167">
        <w:rPr>
          <w:rFonts w:ascii="Times New Roman" w:hAnsi="Times New Roman" w:cs="Times New Roman"/>
          <w:lang w:val="en-US"/>
        </w:rPr>
        <w:t>information about arrears, receivables, bankruptcy announcements, discontinuation of enforcement proceedings,</w:t>
      </w:r>
    </w:p>
    <w:p w14:paraId="532966CA" w14:textId="77777777" w:rsidR="00DE417A" w:rsidRDefault="00DE417A" w:rsidP="00DE417A">
      <w:pPr>
        <w:jc w:val="both"/>
        <w:rPr>
          <w:rFonts w:ascii="Times New Roman" w:hAnsi="Times New Roman" w:cs="Times New Roman"/>
          <w:lang w:val="en-US"/>
        </w:rPr>
      </w:pPr>
      <w:r w:rsidRPr="00F96291">
        <w:rPr>
          <w:rFonts w:ascii="Times New Roman" w:hAnsi="Times New Roman" w:cs="Times New Roman"/>
          <w:lang w:val="en-US"/>
        </w:rPr>
        <w:t>- section 5 - information about the curator,</w:t>
      </w:r>
    </w:p>
    <w:p w14:paraId="76594891" w14:textId="77777777" w:rsidR="00DE417A" w:rsidRPr="00F96291" w:rsidRDefault="00DE417A" w:rsidP="00DE417A">
      <w:pPr>
        <w:jc w:val="both"/>
        <w:rPr>
          <w:rFonts w:ascii="Times New Roman" w:hAnsi="Times New Roman" w:cs="Times New Roman"/>
          <w:lang w:val="en-US"/>
        </w:rPr>
      </w:pPr>
      <w:r w:rsidRPr="00F96291">
        <w:rPr>
          <w:rFonts w:ascii="Times New Roman" w:hAnsi="Times New Roman" w:cs="Times New Roman"/>
          <w:lang w:val="en-US"/>
        </w:rPr>
        <w:t>- section 6 – other information such as:</w:t>
      </w:r>
    </w:p>
    <w:p w14:paraId="5A41E62C" w14:textId="77777777" w:rsidR="00053027" w:rsidRDefault="00053027" w:rsidP="00B31167">
      <w:pPr>
        <w:pStyle w:val="Akapitzlist"/>
        <w:numPr>
          <w:ilvl w:val="0"/>
          <w:numId w:val="21"/>
        </w:numPr>
        <w:jc w:val="both"/>
        <w:rPr>
          <w:rFonts w:ascii="Times New Roman" w:hAnsi="Times New Roman" w:cs="Times New Roman"/>
          <w:lang w:val="en-US"/>
        </w:rPr>
      </w:pPr>
      <w:r w:rsidRPr="00B31167">
        <w:rPr>
          <w:rFonts w:ascii="Times New Roman" w:hAnsi="Times New Roman" w:cs="Times New Roman"/>
          <w:lang w:val="en-US"/>
        </w:rPr>
        <w:t>information on the liquidation or dissolution of the company, its merger or transformation, bankruptcy and arrangement proceedings, restructuring or restructuring proceedings, suspension of operations.</w:t>
      </w:r>
    </w:p>
    <w:p w14:paraId="2D281DCC" w14:textId="77777777" w:rsidR="00053027" w:rsidRDefault="00053027" w:rsidP="00B31167">
      <w:pPr>
        <w:pStyle w:val="Akapitzlist"/>
        <w:ind w:left="360"/>
        <w:jc w:val="both"/>
        <w:rPr>
          <w:rFonts w:ascii="Times New Roman" w:hAnsi="Times New Roman" w:cs="Times New Roman"/>
          <w:lang w:val="en-US"/>
        </w:rPr>
      </w:pPr>
    </w:p>
    <w:p w14:paraId="770BDF97" w14:textId="77777777" w:rsidR="00053027" w:rsidRDefault="00053027" w:rsidP="00B31167">
      <w:pPr>
        <w:pStyle w:val="Akapitzlist"/>
        <w:numPr>
          <w:ilvl w:val="0"/>
          <w:numId w:val="12"/>
        </w:numPr>
        <w:jc w:val="both"/>
        <w:rPr>
          <w:rFonts w:ascii="Times New Roman" w:hAnsi="Times New Roman" w:cs="Times New Roman"/>
          <w:b/>
          <w:lang w:val="en-US"/>
        </w:rPr>
      </w:pPr>
      <w:r w:rsidRPr="00B31167">
        <w:rPr>
          <w:rFonts w:ascii="Times New Roman" w:hAnsi="Times New Roman" w:cs="Times New Roman"/>
          <w:b/>
          <w:lang w:val="en-US"/>
        </w:rPr>
        <w:t>Entities conducting non-agricultural economic activity outside Poland:</w:t>
      </w:r>
    </w:p>
    <w:p w14:paraId="1D8DA4CF" w14:textId="77777777" w:rsidR="00053027" w:rsidRPr="00B31167" w:rsidRDefault="00053027" w:rsidP="00B31167">
      <w:pPr>
        <w:pStyle w:val="Akapitzlist"/>
        <w:ind w:left="360"/>
        <w:jc w:val="both"/>
        <w:rPr>
          <w:rFonts w:ascii="Times New Roman" w:hAnsi="Times New Roman" w:cs="Times New Roman"/>
          <w:b/>
          <w:lang w:val="en-US"/>
        </w:rPr>
      </w:pPr>
    </w:p>
    <w:p w14:paraId="5DF863E7" w14:textId="77777777" w:rsidR="00053027" w:rsidRDefault="00053027" w:rsidP="00B31167">
      <w:pPr>
        <w:pStyle w:val="Akapitzlist"/>
        <w:numPr>
          <w:ilvl w:val="0"/>
          <w:numId w:val="22"/>
        </w:numPr>
        <w:jc w:val="both"/>
        <w:rPr>
          <w:rFonts w:ascii="Times New Roman" w:hAnsi="Times New Roman" w:cs="Times New Roman"/>
          <w:lang w:val="en-US"/>
        </w:rPr>
      </w:pPr>
      <w:r w:rsidRPr="00B31167">
        <w:rPr>
          <w:rFonts w:ascii="Times New Roman" w:hAnsi="Times New Roman" w:cs="Times New Roman"/>
          <w:lang w:val="en-US"/>
        </w:rPr>
        <w:t>data of enterprises operating outside Poland will be processed, data available in public registers on the basis of regulations regarding the disclosure of this data in the country where the enterprise conducts business activity.</w:t>
      </w:r>
    </w:p>
    <w:p w14:paraId="1D1D726E" w14:textId="77777777" w:rsidR="00053027" w:rsidRPr="00B31167" w:rsidRDefault="00053027" w:rsidP="00B31167">
      <w:pPr>
        <w:pStyle w:val="Akapitzlist"/>
        <w:ind w:left="360"/>
        <w:jc w:val="both"/>
        <w:rPr>
          <w:rFonts w:ascii="Times New Roman" w:hAnsi="Times New Roman" w:cs="Times New Roman"/>
          <w:lang w:val="en-US"/>
        </w:rPr>
      </w:pPr>
    </w:p>
    <w:p w14:paraId="0DBBB3D1" w14:textId="77777777" w:rsidR="00053027" w:rsidRDefault="00053027" w:rsidP="00B31167">
      <w:pPr>
        <w:pStyle w:val="Akapitzlist"/>
        <w:numPr>
          <w:ilvl w:val="0"/>
          <w:numId w:val="12"/>
        </w:numPr>
        <w:jc w:val="both"/>
        <w:rPr>
          <w:rFonts w:ascii="Times New Roman" w:hAnsi="Times New Roman" w:cs="Times New Roman"/>
          <w:b/>
          <w:lang w:val="en-US"/>
        </w:rPr>
      </w:pPr>
      <w:r w:rsidRPr="00B31167">
        <w:rPr>
          <w:rFonts w:ascii="Times New Roman" w:hAnsi="Times New Roman" w:cs="Times New Roman"/>
          <w:b/>
          <w:lang w:val="en-US"/>
        </w:rPr>
        <w:t>Your personal data available via:</w:t>
      </w:r>
    </w:p>
    <w:p w14:paraId="74EE01D5" w14:textId="77777777" w:rsidR="00053027" w:rsidRPr="00B31167" w:rsidRDefault="00053027" w:rsidP="00B31167">
      <w:pPr>
        <w:pStyle w:val="Akapitzlist"/>
        <w:ind w:left="360"/>
        <w:jc w:val="both"/>
        <w:rPr>
          <w:rFonts w:ascii="Times New Roman" w:hAnsi="Times New Roman" w:cs="Times New Roman"/>
          <w:b/>
          <w:lang w:val="en-US"/>
        </w:rPr>
      </w:pPr>
    </w:p>
    <w:p w14:paraId="69C94F53" w14:textId="77777777" w:rsidR="00053027" w:rsidRPr="00B31167" w:rsidRDefault="00053027" w:rsidP="00B31167">
      <w:pPr>
        <w:pStyle w:val="Akapitzlist"/>
        <w:numPr>
          <w:ilvl w:val="0"/>
          <w:numId w:val="24"/>
        </w:numPr>
        <w:jc w:val="both"/>
        <w:rPr>
          <w:rFonts w:ascii="Times New Roman" w:hAnsi="Times New Roman" w:cs="Times New Roman"/>
          <w:lang w:val="en-US"/>
        </w:rPr>
      </w:pPr>
      <w:r w:rsidRPr="00B31167">
        <w:rPr>
          <w:rFonts w:ascii="Times New Roman" w:hAnsi="Times New Roman" w:cs="Times New Roman"/>
          <w:lang w:val="en-US"/>
        </w:rPr>
        <w:t>websites,</w:t>
      </w:r>
    </w:p>
    <w:p w14:paraId="6AF5023C" w14:textId="77777777" w:rsidR="00053027" w:rsidRPr="00B31167" w:rsidRDefault="00053027" w:rsidP="00B31167">
      <w:pPr>
        <w:pStyle w:val="Akapitzlist"/>
        <w:numPr>
          <w:ilvl w:val="0"/>
          <w:numId w:val="24"/>
        </w:numPr>
        <w:jc w:val="both"/>
        <w:rPr>
          <w:rFonts w:ascii="Times New Roman" w:hAnsi="Times New Roman" w:cs="Times New Roman"/>
          <w:lang w:val="en-US"/>
        </w:rPr>
      </w:pPr>
      <w:r w:rsidRPr="00B31167">
        <w:rPr>
          <w:rFonts w:ascii="Times New Roman" w:hAnsi="Times New Roman" w:cs="Times New Roman"/>
          <w:lang w:val="en-US"/>
        </w:rPr>
        <w:t>Google business cards,</w:t>
      </w:r>
    </w:p>
    <w:p w14:paraId="5463A4E4" w14:textId="77777777" w:rsidR="00053027" w:rsidRPr="00B31167" w:rsidRDefault="00053027" w:rsidP="00B31167">
      <w:pPr>
        <w:pStyle w:val="Akapitzlist"/>
        <w:numPr>
          <w:ilvl w:val="0"/>
          <w:numId w:val="24"/>
        </w:numPr>
        <w:jc w:val="both"/>
        <w:rPr>
          <w:rFonts w:ascii="Times New Roman" w:hAnsi="Times New Roman" w:cs="Times New Roman"/>
          <w:lang w:val="en-US"/>
        </w:rPr>
      </w:pPr>
      <w:r w:rsidRPr="00B31167">
        <w:rPr>
          <w:rFonts w:ascii="Times New Roman" w:hAnsi="Times New Roman" w:cs="Times New Roman"/>
          <w:lang w:val="en-US"/>
        </w:rPr>
        <w:t>opinions available on public websites,</w:t>
      </w:r>
    </w:p>
    <w:p w14:paraId="0DB9AAA7" w14:textId="77777777" w:rsidR="00053027" w:rsidRPr="00B31167" w:rsidRDefault="00053027" w:rsidP="00B31167">
      <w:pPr>
        <w:pStyle w:val="Akapitzlist"/>
        <w:numPr>
          <w:ilvl w:val="0"/>
          <w:numId w:val="24"/>
        </w:numPr>
        <w:jc w:val="both"/>
        <w:rPr>
          <w:rFonts w:ascii="Times New Roman" w:hAnsi="Times New Roman" w:cs="Times New Roman"/>
          <w:lang w:val="en-US"/>
        </w:rPr>
      </w:pPr>
      <w:r w:rsidRPr="00B31167">
        <w:rPr>
          <w:rFonts w:ascii="Times New Roman" w:hAnsi="Times New Roman" w:cs="Times New Roman"/>
          <w:lang w:val="en-US"/>
        </w:rPr>
        <w:t>receivables exchanges and debt exchanges.</w:t>
      </w:r>
    </w:p>
    <w:p w14:paraId="26D48AC2" w14:textId="77777777" w:rsidR="00084F0F" w:rsidRPr="00B31167" w:rsidRDefault="00084F0F" w:rsidP="003857B2">
      <w:pPr>
        <w:spacing w:before="240" w:line="276" w:lineRule="auto"/>
        <w:ind w:left="723"/>
        <w:contextualSpacing/>
        <w:jc w:val="both"/>
        <w:rPr>
          <w:rFonts w:ascii="Times New Roman" w:eastAsiaTheme="minorHAnsi" w:hAnsi="Times New Roman" w:cs="Times New Roman"/>
          <w:color w:val="000000" w:themeColor="text1"/>
          <w:lang w:val="en-US"/>
        </w:rPr>
      </w:pPr>
    </w:p>
    <w:p w14:paraId="42DBEFE5" w14:textId="630D98A5" w:rsidR="00945C8F" w:rsidRPr="009901F1" w:rsidRDefault="00E55615" w:rsidP="003857B2">
      <w:pPr>
        <w:numPr>
          <w:ilvl w:val="0"/>
          <w:numId w:val="6"/>
        </w:numPr>
        <w:spacing w:before="240" w:line="276" w:lineRule="auto"/>
        <w:contextualSpacing/>
        <w:jc w:val="both"/>
        <w:rPr>
          <w:rFonts w:ascii="Times New Roman" w:eastAsiaTheme="minorHAnsi" w:hAnsi="Times New Roman" w:cs="Times New Roman"/>
          <w:color w:val="000000" w:themeColor="text1"/>
          <w:lang w:val="en-GB"/>
        </w:rPr>
      </w:pPr>
      <w:r w:rsidRPr="009901F1">
        <w:rPr>
          <w:rFonts w:ascii="Times New Roman" w:eastAsiaTheme="minorHAnsi" w:hAnsi="Times New Roman" w:cs="Times New Roman"/>
          <w:color w:val="000000" w:themeColor="text1"/>
          <w:lang w:val="en-GB"/>
        </w:rPr>
        <w:t xml:space="preserve">Your </w:t>
      </w:r>
      <w:r w:rsidR="00DE417A" w:rsidRPr="009901F1">
        <w:rPr>
          <w:rFonts w:ascii="Times New Roman" w:eastAsiaTheme="minorHAnsi" w:hAnsi="Times New Roman" w:cs="Times New Roman"/>
          <w:color w:val="000000" w:themeColor="text1"/>
          <w:lang w:val="en-GB"/>
        </w:rPr>
        <w:t xml:space="preserve">personal </w:t>
      </w:r>
      <w:r w:rsidRPr="009901F1">
        <w:rPr>
          <w:rFonts w:ascii="Times New Roman" w:eastAsiaTheme="minorHAnsi" w:hAnsi="Times New Roman" w:cs="Times New Roman"/>
          <w:color w:val="000000" w:themeColor="text1"/>
          <w:lang w:val="en-GB"/>
        </w:rPr>
        <w:t>data is processed</w:t>
      </w:r>
      <w:r w:rsidR="00053027" w:rsidRPr="00B31167">
        <w:rPr>
          <w:rFonts w:ascii="Times New Roman" w:hAnsi="Times New Roman" w:cs="Times New Roman"/>
          <w:lang w:val="en-US"/>
        </w:rPr>
        <w:t xml:space="preserve"> in </w:t>
      </w:r>
      <w:r w:rsidR="00DE417A" w:rsidRPr="009901F1">
        <w:rPr>
          <w:rFonts w:ascii="Times New Roman" w:eastAsiaTheme="minorHAnsi" w:hAnsi="Times New Roman" w:cs="Times New Roman"/>
          <w:color w:val="000000" w:themeColor="text1"/>
          <w:lang w:val="en-GB"/>
        </w:rPr>
        <w:t>a legitimate interest of the data controller and the Controller</w:t>
      </w:r>
      <w:r w:rsidR="00945C8F" w:rsidRPr="009901F1">
        <w:rPr>
          <w:rFonts w:ascii="Times New Roman" w:eastAsiaTheme="minorHAnsi" w:hAnsi="Times New Roman" w:cs="Times New Roman"/>
          <w:color w:val="000000" w:themeColor="text1"/>
          <w:lang w:val="en-GB"/>
        </w:rPr>
        <w:t>’s</w:t>
      </w:r>
      <w:r w:rsidR="00DE417A" w:rsidRPr="009901F1">
        <w:rPr>
          <w:rFonts w:ascii="Times New Roman" w:eastAsiaTheme="minorHAnsi" w:hAnsi="Times New Roman" w:cs="Times New Roman"/>
          <w:color w:val="000000" w:themeColor="text1"/>
          <w:lang w:val="en-GB"/>
        </w:rPr>
        <w:t xml:space="preserve"> Client</w:t>
      </w:r>
      <w:r w:rsidRPr="009901F1">
        <w:rPr>
          <w:rFonts w:ascii="Times New Roman" w:eastAsiaTheme="minorHAnsi" w:hAnsi="Times New Roman" w:cs="Times New Roman"/>
          <w:color w:val="000000" w:themeColor="text1"/>
          <w:lang w:val="en-GB"/>
        </w:rPr>
        <w:t xml:space="preserve"> (on the basis on Article 6 item 1 letter f) GDPR)</w:t>
      </w:r>
      <w:r w:rsidR="00053027" w:rsidRPr="00B31167">
        <w:rPr>
          <w:rFonts w:ascii="Times New Roman" w:eastAsiaTheme="minorHAnsi" w:hAnsi="Times New Roman" w:cs="Times New Roman"/>
          <w:color w:val="000000" w:themeColor="text1"/>
          <w:lang w:val="en-GB"/>
        </w:rPr>
        <w:t xml:space="preserve">, which is which is a verification service in </w:t>
      </w:r>
      <w:r w:rsidR="00053027" w:rsidRPr="00B31167">
        <w:rPr>
          <w:rFonts w:ascii="Times New Roman" w:eastAsiaTheme="minorHAnsi" w:hAnsi="Times New Roman" w:cs="Times New Roman"/>
          <w:color w:val="000000" w:themeColor="text1"/>
          <w:lang w:val="en-GB"/>
        </w:rPr>
        <w:lastRenderedPageBreak/>
        <w:t>terms of the security of business transactions by examining the payment credibility of entrepreneurs and assessing the risk of commercial transactions.</w:t>
      </w:r>
    </w:p>
    <w:p w14:paraId="0A8EFF9C" w14:textId="77777777" w:rsidR="00053027" w:rsidRDefault="00053027" w:rsidP="00B31167">
      <w:pPr>
        <w:spacing w:before="240" w:line="276" w:lineRule="auto"/>
        <w:ind w:left="360"/>
        <w:contextualSpacing/>
        <w:jc w:val="both"/>
        <w:rPr>
          <w:rFonts w:ascii="Times New Roman" w:eastAsiaTheme="minorHAnsi" w:hAnsi="Times New Roman" w:cs="Times New Roman"/>
          <w:color w:val="000000" w:themeColor="text1"/>
          <w:lang w:val="en-GB"/>
        </w:rPr>
      </w:pPr>
    </w:p>
    <w:p w14:paraId="2AF0A7DD" w14:textId="1BA5E376" w:rsidR="00084F0F" w:rsidRPr="003857B2" w:rsidRDefault="00E55615" w:rsidP="003857B2">
      <w:pPr>
        <w:numPr>
          <w:ilvl w:val="0"/>
          <w:numId w:val="6"/>
        </w:numPr>
        <w:spacing w:before="240" w:line="276" w:lineRule="auto"/>
        <w:contextualSpacing/>
        <w:jc w:val="both"/>
        <w:rPr>
          <w:rFonts w:ascii="Times New Roman" w:eastAsiaTheme="minorHAnsi" w:hAnsi="Times New Roman" w:cs="Times New Roman"/>
          <w:color w:val="000000" w:themeColor="text1"/>
          <w:lang w:val="en-GB"/>
        </w:rPr>
      </w:pPr>
      <w:r w:rsidRPr="003857B2">
        <w:rPr>
          <w:rFonts w:ascii="Times New Roman" w:eastAsiaTheme="minorHAnsi" w:hAnsi="Times New Roman" w:cs="Times New Roman"/>
          <w:color w:val="000000" w:themeColor="text1"/>
          <w:lang w:val="en-GB"/>
        </w:rPr>
        <w:t xml:space="preserve">Your personal data will also be processed by the purpose of </w:t>
      </w:r>
      <w:r w:rsidR="00945C8F" w:rsidRPr="003857B2">
        <w:rPr>
          <w:rFonts w:ascii="Times New Roman" w:eastAsiaTheme="minorHAnsi" w:hAnsi="Times New Roman" w:cs="Times New Roman"/>
          <w:color w:val="000000" w:themeColor="text1"/>
          <w:lang w:val="en-GB"/>
        </w:rPr>
        <w:t>establishing</w:t>
      </w:r>
      <w:r w:rsidRPr="003857B2">
        <w:rPr>
          <w:rFonts w:ascii="Times New Roman" w:eastAsiaTheme="minorHAnsi" w:hAnsi="Times New Roman" w:cs="Times New Roman"/>
          <w:color w:val="000000" w:themeColor="text1"/>
          <w:lang w:val="en-GB"/>
        </w:rPr>
        <w:t xml:space="preserve"> or pursuing possible claims or defending against such claims by the Controller - </w:t>
      </w:r>
      <w:r w:rsidR="00072411" w:rsidRPr="003857B2">
        <w:rPr>
          <w:rFonts w:ascii="Times New Roman" w:eastAsiaTheme="minorHAnsi" w:hAnsi="Times New Roman" w:cs="Times New Roman"/>
          <w:color w:val="000000" w:themeColor="text1"/>
          <w:lang w:val="en-GB"/>
        </w:rPr>
        <w:t xml:space="preserve"> </w:t>
      </w:r>
      <w:r w:rsidR="00ED06D8" w:rsidRPr="003857B2">
        <w:rPr>
          <w:rFonts w:ascii="Times New Roman" w:eastAsiaTheme="minorHAnsi" w:hAnsi="Times New Roman" w:cs="Times New Roman"/>
          <w:color w:val="000000" w:themeColor="text1"/>
          <w:lang w:val="en-GB"/>
        </w:rPr>
        <w:t xml:space="preserve">processing is necessary for the purposes of the legitimate interests pursued by the Controller </w:t>
      </w:r>
      <w:r w:rsidR="00072411" w:rsidRPr="003857B2">
        <w:rPr>
          <w:rFonts w:ascii="Times New Roman" w:eastAsiaTheme="minorHAnsi" w:hAnsi="Times New Roman" w:cs="Times New Roman"/>
          <w:color w:val="000000" w:themeColor="text1"/>
          <w:lang w:val="en-GB"/>
        </w:rPr>
        <w:t xml:space="preserve">(art. 6 </w:t>
      </w:r>
      <w:r w:rsidR="00ED06D8" w:rsidRPr="003857B2">
        <w:rPr>
          <w:rFonts w:ascii="Times New Roman" w:eastAsiaTheme="minorHAnsi" w:hAnsi="Times New Roman" w:cs="Times New Roman"/>
          <w:color w:val="000000" w:themeColor="text1"/>
          <w:lang w:val="en-GB"/>
        </w:rPr>
        <w:t>item</w:t>
      </w:r>
      <w:r w:rsidR="00072411" w:rsidRPr="003857B2">
        <w:rPr>
          <w:rFonts w:ascii="Times New Roman" w:eastAsiaTheme="minorHAnsi" w:hAnsi="Times New Roman" w:cs="Times New Roman"/>
          <w:color w:val="000000" w:themeColor="text1"/>
          <w:lang w:val="en-GB"/>
        </w:rPr>
        <w:t xml:space="preserve"> 1 lit. f </w:t>
      </w:r>
      <w:r w:rsidR="00ED06D8" w:rsidRPr="003857B2">
        <w:rPr>
          <w:rFonts w:ascii="Times New Roman" w:eastAsiaTheme="minorHAnsi" w:hAnsi="Times New Roman" w:cs="Times New Roman"/>
          <w:color w:val="000000" w:themeColor="text1"/>
          <w:lang w:val="en-GB"/>
        </w:rPr>
        <w:t xml:space="preserve"> GDPR</w:t>
      </w:r>
      <w:r w:rsidR="00072411" w:rsidRPr="003857B2">
        <w:rPr>
          <w:rFonts w:ascii="Times New Roman" w:eastAsiaTheme="minorHAnsi" w:hAnsi="Times New Roman" w:cs="Times New Roman"/>
          <w:color w:val="000000" w:themeColor="text1"/>
          <w:lang w:val="en-GB"/>
        </w:rPr>
        <w:t>),</w:t>
      </w:r>
      <w:r w:rsidR="00ED06D8" w:rsidRPr="003857B2">
        <w:rPr>
          <w:rFonts w:ascii="Times New Roman" w:eastAsiaTheme="minorHAnsi" w:hAnsi="Times New Roman" w:cs="Times New Roman"/>
          <w:color w:val="000000" w:themeColor="text1"/>
          <w:lang w:val="en-GB"/>
        </w:rPr>
        <w:t xml:space="preserve"> consisting in the protection of the Controller’s rights</w:t>
      </w:r>
      <w:r w:rsidR="00072411" w:rsidRPr="003857B2">
        <w:rPr>
          <w:rFonts w:ascii="Times New Roman" w:eastAsiaTheme="minorHAnsi" w:hAnsi="Times New Roman" w:cs="Times New Roman"/>
          <w:color w:val="000000" w:themeColor="text1"/>
          <w:lang w:val="en-GB"/>
        </w:rPr>
        <w:t>.</w:t>
      </w:r>
    </w:p>
    <w:p w14:paraId="6D6498DB" w14:textId="77777777" w:rsidR="00ED06D8" w:rsidRPr="003857B2" w:rsidRDefault="00ED06D8" w:rsidP="003857B2">
      <w:pPr>
        <w:spacing w:before="240" w:line="276" w:lineRule="auto"/>
        <w:contextualSpacing/>
        <w:jc w:val="both"/>
        <w:rPr>
          <w:rFonts w:ascii="Times New Roman" w:eastAsiaTheme="minorHAnsi" w:hAnsi="Times New Roman" w:cs="Times New Roman"/>
          <w:color w:val="000000" w:themeColor="text1"/>
          <w:lang w:val="en-GB"/>
        </w:rPr>
      </w:pPr>
    </w:p>
    <w:p w14:paraId="47490604" w14:textId="77777777" w:rsidR="00945C8F" w:rsidRPr="00945C8F" w:rsidRDefault="00945C8F" w:rsidP="00945C8F">
      <w:pPr>
        <w:pStyle w:val="Akapitzlist"/>
        <w:numPr>
          <w:ilvl w:val="0"/>
          <w:numId w:val="6"/>
        </w:numPr>
        <w:jc w:val="both"/>
        <w:rPr>
          <w:rFonts w:ascii="Times New Roman" w:hAnsi="Times New Roman" w:cs="Times New Roman"/>
          <w:lang w:val="en-US"/>
        </w:rPr>
      </w:pPr>
      <w:r w:rsidRPr="00945C8F">
        <w:rPr>
          <w:rFonts w:ascii="Times New Roman" w:hAnsi="Times New Roman" w:cs="Times New Roman"/>
          <w:lang w:val="en-US"/>
        </w:rPr>
        <w:t>Your personal data will be processed and stored for the period necessary to achieve the above-mentioned purposes, and after this period for the purposes and for the time and to the extent required by law or to secure any claims or until an effective object</w:t>
      </w:r>
      <w:r w:rsidR="00D85EEA">
        <w:rPr>
          <w:rFonts w:ascii="Times New Roman" w:hAnsi="Times New Roman" w:cs="Times New Roman"/>
          <w:lang w:val="en-US"/>
        </w:rPr>
        <w:t>ion to processing is raised. In </w:t>
      </w:r>
      <w:r w:rsidRPr="00945C8F">
        <w:rPr>
          <w:rFonts w:ascii="Times New Roman" w:hAnsi="Times New Roman" w:cs="Times New Roman"/>
          <w:lang w:val="en-US"/>
        </w:rPr>
        <w:t xml:space="preserve">addition, the storage period also results from statutory limitation </w:t>
      </w:r>
      <w:r w:rsidR="00D85EEA">
        <w:rPr>
          <w:rFonts w:ascii="Times New Roman" w:hAnsi="Times New Roman" w:cs="Times New Roman"/>
          <w:lang w:val="en-US"/>
        </w:rPr>
        <w:t>periods, which are specified in </w:t>
      </w:r>
      <w:r w:rsidRPr="00945C8F">
        <w:rPr>
          <w:rFonts w:ascii="Times New Roman" w:hAnsi="Times New Roman" w:cs="Times New Roman"/>
          <w:lang w:val="en-US"/>
        </w:rPr>
        <w:t>detail in the Act of April 23, 1964 Civil Code</w:t>
      </w:r>
    </w:p>
    <w:p w14:paraId="48215F51" w14:textId="77777777" w:rsidR="009E7260" w:rsidRPr="003857B2" w:rsidRDefault="009E7260" w:rsidP="003857B2">
      <w:pPr>
        <w:spacing w:before="240" w:line="276" w:lineRule="auto"/>
        <w:ind w:left="360"/>
        <w:contextualSpacing/>
        <w:jc w:val="both"/>
        <w:rPr>
          <w:rFonts w:ascii="Times New Roman" w:eastAsiaTheme="minorHAnsi" w:hAnsi="Times New Roman" w:cs="Times New Roman"/>
          <w:color w:val="000000" w:themeColor="text1"/>
          <w:lang w:val="en-GB"/>
        </w:rPr>
      </w:pPr>
    </w:p>
    <w:p w14:paraId="43528429" w14:textId="5FAB1398" w:rsidR="00945C8F" w:rsidRDefault="00052EF9" w:rsidP="003857B2">
      <w:pPr>
        <w:numPr>
          <w:ilvl w:val="0"/>
          <w:numId w:val="6"/>
        </w:numPr>
        <w:spacing w:before="240" w:line="276" w:lineRule="auto"/>
        <w:contextualSpacing/>
        <w:jc w:val="both"/>
        <w:rPr>
          <w:rFonts w:ascii="Times New Roman" w:eastAsia="Times New Roman" w:hAnsi="Times New Roman" w:cs="Times New Roman"/>
          <w:color w:val="000000" w:themeColor="text1"/>
          <w:lang w:val="en-GB" w:eastAsia="pl-PL"/>
        </w:rPr>
      </w:pPr>
      <w:r w:rsidRPr="003857B2">
        <w:rPr>
          <w:rFonts w:ascii="Times New Roman" w:eastAsia="Times New Roman" w:hAnsi="Times New Roman" w:cs="Times New Roman"/>
          <w:color w:val="000000" w:themeColor="text1"/>
          <w:lang w:val="en-GB" w:eastAsia="pl-PL"/>
        </w:rPr>
        <w:t xml:space="preserve">In connection with the implementation of services, the </w:t>
      </w:r>
      <w:r w:rsidR="00945C8F">
        <w:rPr>
          <w:rFonts w:ascii="Times New Roman" w:eastAsiaTheme="minorHAnsi" w:hAnsi="Times New Roman" w:cs="Times New Roman"/>
          <w:color w:val="000000" w:themeColor="text1"/>
          <w:lang w:val="en-GB"/>
        </w:rPr>
        <w:t>Controller</w:t>
      </w:r>
      <w:r w:rsidRPr="003857B2">
        <w:rPr>
          <w:rFonts w:ascii="Times New Roman" w:eastAsia="Times New Roman" w:hAnsi="Times New Roman" w:cs="Times New Roman"/>
          <w:color w:val="000000" w:themeColor="text1"/>
          <w:lang w:val="en-GB" w:eastAsia="pl-PL"/>
        </w:rPr>
        <w:t xml:space="preserve"> will transfer the collected personal data to external entities, including in particular</w:t>
      </w:r>
      <w:r w:rsidR="00945C8F">
        <w:rPr>
          <w:rFonts w:ascii="Times New Roman" w:eastAsia="Times New Roman" w:hAnsi="Times New Roman" w:cs="Times New Roman"/>
          <w:color w:val="000000" w:themeColor="text1"/>
          <w:lang w:val="en-GB" w:eastAsia="pl-PL"/>
        </w:rPr>
        <w:t>:</w:t>
      </w:r>
    </w:p>
    <w:p w14:paraId="4FA4FBA6" w14:textId="411B9F96" w:rsidR="00053027" w:rsidRPr="00B31167" w:rsidRDefault="00053027" w:rsidP="00B31167">
      <w:pPr>
        <w:pStyle w:val="Akapitzlist"/>
        <w:numPr>
          <w:ilvl w:val="0"/>
          <w:numId w:val="25"/>
        </w:numPr>
        <w:spacing w:before="240" w:line="276" w:lineRule="auto"/>
        <w:jc w:val="both"/>
        <w:rPr>
          <w:rFonts w:ascii="Times New Roman" w:eastAsia="Times New Roman" w:hAnsi="Times New Roman" w:cs="Times New Roman"/>
          <w:color w:val="000000" w:themeColor="text1"/>
          <w:lang w:val="en-US" w:eastAsia="pl-PL"/>
        </w:rPr>
      </w:pPr>
      <w:r w:rsidRPr="00B31167">
        <w:rPr>
          <w:rFonts w:ascii="Times New Roman" w:eastAsia="Times New Roman" w:hAnsi="Times New Roman" w:cs="Times New Roman"/>
          <w:color w:val="000000" w:themeColor="text1"/>
          <w:lang w:val="en-GB" w:eastAsia="pl-PL"/>
        </w:rPr>
        <w:t>customers who ordered a financial report about your company,</w:t>
      </w:r>
    </w:p>
    <w:p w14:paraId="0756F895" w14:textId="77777777" w:rsidR="00053027" w:rsidRDefault="00945C8F" w:rsidP="00B31167">
      <w:pPr>
        <w:pStyle w:val="Akapitzlist"/>
        <w:numPr>
          <w:ilvl w:val="0"/>
          <w:numId w:val="25"/>
        </w:numPr>
        <w:jc w:val="both"/>
        <w:rPr>
          <w:lang w:val="en-US"/>
        </w:rPr>
      </w:pPr>
      <w:r w:rsidRPr="00945C8F">
        <w:rPr>
          <w:rFonts w:ascii="Times New Roman" w:hAnsi="Times New Roman" w:cs="Times New Roman"/>
          <w:lang w:val="en-US"/>
        </w:rPr>
        <w:t>entities with which the Controller cooperates on the basis of concluded contracts, such as: suppliers responsible for operating IT systems, banks and payment operators, entities providing accounting, legal, auditing, consulting services and entities related to the Controller</w:t>
      </w:r>
      <w:r>
        <w:rPr>
          <w:rFonts w:ascii="Times New Roman" w:hAnsi="Times New Roman" w:cs="Times New Roman"/>
          <w:lang w:val="en-US"/>
        </w:rPr>
        <w:t>,</w:t>
      </w:r>
    </w:p>
    <w:p w14:paraId="2E8B2779" w14:textId="77777777" w:rsidR="00945C8F" w:rsidRPr="00945C8F" w:rsidRDefault="00945C8F" w:rsidP="00945C8F">
      <w:pPr>
        <w:pStyle w:val="Akapitzlist"/>
        <w:numPr>
          <w:ilvl w:val="0"/>
          <w:numId w:val="25"/>
        </w:numPr>
        <w:jc w:val="both"/>
        <w:rPr>
          <w:lang w:val="en-US"/>
        </w:rPr>
      </w:pPr>
      <w:r w:rsidRPr="00945C8F">
        <w:rPr>
          <w:rFonts w:ascii="Times New Roman" w:hAnsi="Times New Roman" w:cs="Times New Roman"/>
          <w:lang w:val="en-US"/>
        </w:rPr>
        <w:t>competent authorities or third parties who submit a request to provide such information based on an appropriate legal basis and in accordance with the provisions of applicable law - by making such disclosure of personal data, the Controller guarantees that only the information necessary will be provided to fulfill the request.</w:t>
      </w:r>
    </w:p>
    <w:p w14:paraId="2B762167" w14:textId="77777777" w:rsidR="00053027" w:rsidRPr="00B31167" w:rsidRDefault="00053027" w:rsidP="00B31167">
      <w:pPr>
        <w:pStyle w:val="Akapitzlist"/>
        <w:spacing w:before="240" w:line="276" w:lineRule="auto"/>
        <w:ind w:left="1484"/>
        <w:jc w:val="both"/>
        <w:rPr>
          <w:rFonts w:ascii="Times New Roman" w:eastAsia="Times New Roman" w:hAnsi="Times New Roman" w:cs="Times New Roman"/>
          <w:color w:val="000000" w:themeColor="text1"/>
          <w:lang w:val="en-US" w:eastAsia="pl-PL"/>
        </w:rPr>
      </w:pPr>
    </w:p>
    <w:p w14:paraId="1AA3D6EC" w14:textId="77777777" w:rsidR="00052EF9" w:rsidRPr="003857B2" w:rsidRDefault="00052EF9" w:rsidP="003857B2">
      <w:pPr>
        <w:spacing w:before="240" w:line="276" w:lineRule="auto"/>
        <w:ind w:left="360"/>
        <w:contextualSpacing/>
        <w:jc w:val="both"/>
        <w:rPr>
          <w:rFonts w:ascii="Times New Roman" w:eastAsiaTheme="minorHAnsi" w:hAnsi="Times New Roman" w:cs="Times New Roman"/>
          <w:color w:val="000000" w:themeColor="text1"/>
          <w:lang w:val="en-GB"/>
        </w:rPr>
      </w:pPr>
    </w:p>
    <w:p w14:paraId="27AC5C8D" w14:textId="77777777" w:rsidR="00084F0F" w:rsidRPr="003857B2" w:rsidRDefault="00084F0F" w:rsidP="003857B2">
      <w:pPr>
        <w:spacing w:before="240" w:line="276" w:lineRule="auto"/>
        <w:ind w:left="360"/>
        <w:contextualSpacing/>
        <w:jc w:val="both"/>
        <w:rPr>
          <w:rFonts w:ascii="Times New Roman" w:eastAsiaTheme="minorHAnsi" w:hAnsi="Times New Roman" w:cs="Times New Roman"/>
          <w:color w:val="000000" w:themeColor="text1"/>
          <w:lang w:val="en-GB"/>
        </w:rPr>
      </w:pPr>
    </w:p>
    <w:p w14:paraId="1A67487E" w14:textId="77777777" w:rsidR="00084F0F" w:rsidRPr="003857B2" w:rsidRDefault="00ED06D8" w:rsidP="003857B2">
      <w:pPr>
        <w:numPr>
          <w:ilvl w:val="0"/>
          <w:numId w:val="6"/>
        </w:numPr>
        <w:spacing w:before="240" w:line="276" w:lineRule="auto"/>
        <w:contextualSpacing/>
        <w:jc w:val="both"/>
        <w:rPr>
          <w:rFonts w:ascii="Times New Roman" w:eastAsiaTheme="minorHAnsi" w:hAnsi="Times New Roman" w:cs="Times New Roman"/>
          <w:color w:val="000000" w:themeColor="text1"/>
          <w:lang w:val="en-GB"/>
        </w:rPr>
      </w:pPr>
      <w:r w:rsidRPr="003857B2">
        <w:rPr>
          <w:rFonts w:ascii="Times New Roman" w:eastAsiaTheme="minorHAnsi" w:hAnsi="Times New Roman" w:cs="Times New Roman"/>
          <w:color w:val="000000" w:themeColor="text1"/>
          <w:lang w:val="en-GB"/>
        </w:rPr>
        <w:t xml:space="preserve">The level of protection of personal data outside of the European Economic Area (EEA) differs from that provided by European law. </w:t>
      </w:r>
      <w:r w:rsidR="00DA7FDF" w:rsidRPr="003857B2">
        <w:rPr>
          <w:rFonts w:ascii="Times New Roman" w:eastAsiaTheme="minorHAnsi" w:hAnsi="Times New Roman" w:cs="Times New Roman"/>
          <w:color w:val="000000" w:themeColor="text1"/>
          <w:lang w:val="en-GB"/>
        </w:rPr>
        <w:t xml:space="preserve">The Controller always informs about the intention to transfer personal data outside the EEA at the collection stage. </w:t>
      </w:r>
      <w:r w:rsidRPr="003857B2">
        <w:rPr>
          <w:rFonts w:ascii="Times New Roman" w:eastAsiaTheme="minorHAnsi" w:hAnsi="Times New Roman" w:cs="Times New Roman"/>
          <w:color w:val="000000" w:themeColor="text1"/>
          <w:lang w:val="en-GB"/>
        </w:rPr>
        <w:t xml:space="preserve">For this reason, you personal </w:t>
      </w:r>
      <w:r w:rsidR="00DA7FDF" w:rsidRPr="003857B2">
        <w:rPr>
          <w:rFonts w:ascii="Times New Roman" w:eastAsiaTheme="minorHAnsi" w:hAnsi="Times New Roman" w:cs="Times New Roman"/>
          <w:color w:val="000000" w:themeColor="text1"/>
          <w:lang w:val="en-GB"/>
        </w:rPr>
        <w:t>data will be transmitted outside the EEA only when it is necessary and with an adequate level of protection, primarily through:</w:t>
      </w:r>
      <w:r w:rsidR="00084F0F" w:rsidRPr="003857B2">
        <w:rPr>
          <w:rFonts w:ascii="Times New Roman" w:eastAsiaTheme="minorHAnsi" w:hAnsi="Times New Roman" w:cs="Times New Roman"/>
          <w:color w:val="000000" w:themeColor="text1"/>
          <w:lang w:val="en-GB"/>
        </w:rPr>
        <w:t xml:space="preserve"> </w:t>
      </w:r>
    </w:p>
    <w:p w14:paraId="0754D741" w14:textId="77777777" w:rsidR="00084F0F" w:rsidRPr="003857B2" w:rsidRDefault="00DA7FDF" w:rsidP="003857B2">
      <w:pPr>
        <w:numPr>
          <w:ilvl w:val="0"/>
          <w:numId w:val="5"/>
        </w:numPr>
        <w:spacing w:before="240" w:line="276" w:lineRule="auto"/>
        <w:contextualSpacing/>
        <w:jc w:val="both"/>
        <w:rPr>
          <w:rFonts w:ascii="Times New Roman" w:eastAsiaTheme="minorHAnsi" w:hAnsi="Times New Roman" w:cs="Times New Roman"/>
          <w:color w:val="000000" w:themeColor="text1"/>
          <w:lang w:val="en-GB"/>
        </w:rPr>
      </w:pPr>
      <w:r w:rsidRPr="003857B2">
        <w:rPr>
          <w:rFonts w:ascii="Times New Roman" w:eastAsiaTheme="minorHAnsi" w:hAnsi="Times New Roman" w:cs="Times New Roman"/>
          <w:color w:val="000000" w:themeColor="text1"/>
          <w:lang w:val="en-GB"/>
        </w:rPr>
        <w:t>Cooperation with entities processing personal data in countries for which an appropriate decision of the European Commission has been issued;</w:t>
      </w:r>
    </w:p>
    <w:p w14:paraId="5CD2850B" w14:textId="77777777" w:rsidR="00084F0F" w:rsidRPr="003857B2" w:rsidRDefault="00DA7FDF" w:rsidP="003857B2">
      <w:pPr>
        <w:numPr>
          <w:ilvl w:val="0"/>
          <w:numId w:val="5"/>
        </w:numPr>
        <w:spacing w:before="240" w:line="276" w:lineRule="auto"/>
        <w:contextualSpacing/>
        <w:jc w:val="both"/>
        <w:rPr>
          <w:rFonts w:ascii="Times New Roman" w:eastAsiaTheme="minorHAnsi" w:hAnsi="Times New Roman" w:cs="Times New Roman"/>
          <w:color w:val="000000" w:themeColor="text1"/>
          <w:lang w:val="en-GB"/>
        </w:rPr>
      </w:pPr>
      <w:r w:rsidRPr="003857B2">
        <w:rPr>
          <w:rFonts w:ascii="Times New Roman" w:eastAsiaTheme="minorHAnsi" w:hAnsi="Times New Roman" w:cs="Times New Roman"/>
          <w:color w:val="000000" w:themeColor="text1"/>
          <w:lang w:val="en-GB"/>
        </w:rPr>
        <w:t xml:space="preserve">use of standard contractual clauses issued by the European </w:t>
      </w:r>
      <w:proofErr w:type="spellStart"/>
      <w:r w:rsidRPr="003857B2">
        <w:rPr>
          <w:rFonts w:ascii="Times New Roman" w:eastAsiaTheme="minorHAnsi" w:hAnsi="Times New Roman" w:cs="Times New Roman"/>
          <w:color w:val="000000" w:themeColor="text1"/>
          <w:lang w:val="en-GB"/>
        </w:rPr>
        <w:t>Commision</w:t>
      </w:r>
      <w:proofErr w:type="spellEnd"/>
      <w:r w:rsidRPr="003857B2">
        <w:rPr>
          <w:rFonts w:ascii="Times New Roman" w:eastAsiaTheme="minorHAnsi" w:hAnsi="Times New Roman" w:cs="Times New Roman"/>
          <w:color w:val="000000" w:themeColor="text1"/>
          <w:lang w:val="en-GB"/>
        </w:rPr>
        <w:t>;</w:t>
      </w:r>
    </w:p>
    <w:p w14:paraId="1346EC30" w14:textId="77777777" w:rsidR="00ED06D8" w:rsidRPr="003857B2" w:rsidRDefault="00DA7FDF" w:rsidP="003857B2">
      <w:pPr>
        <w:numPr>
          <w:ilvl w:val="0"/>
          <w:numId w:val="5"/>
        </w:numPr>
        <w:spacing w:before="240" w:line="276" w:lineRule="auto"/>
        <w:contextualSpacing/>
        <w:jc w:val="both"/>
        <w:rPr>
          <w:rFonts w:ascii="Times New Roman" w:eastAsiaTheme="minorHAnsi" w:hAnsi="Times New Roman" w:cs="Times New Roman"/>
          <w:color w:val="000000" w:themeColor="text1"/>
          <w:lang w:val="en-GB"/>
        </w:rPr>
      </w:pPr>
      <w:r w:rsidRPr="003857B2">
        <w:rPr>
          <w:rFonts w:ascii="Times New Roman" w:eastAsiaTheme="minorHAnsi" w:hAnsi="Times New Roman" w:cs="Times New Roman"/>
          <w:color w:val="000000" w:themeColor="text1"/>
          <w:lang w:val="en-GB"/>
        </w:rPr>
        <w:t xml:space="preserve">applying binding corporate rules, approved by the competent </w:t>
      </w:r>
      <w:proofErr w:type="spellStart"/>
      <w:r w:rsidRPr="003857B2">
        <w:rPr>
          <w:rFonts w:ascii="Times New Roman" w:eastAsiaTheme="minorHAnsi" w:hAnsi="Times New Roman" w:cs="Times New Roman"/>
          <w:color w:val="000000" w:themeColor="text1"/>
          <w:lang w:val="en-GB"/>
        </w:rPr>
        <w:t>supervisiory</w:t>
      </w:r>
      <w:proofErr w:type="spellEnd"/>
      <w:r w:rsidRPr="003857B2">
        <w:rPr>
          <w:rFonts w:ascii="Times New Roman" w:eastAsiaTheme="minorHAnsi" w:hAnsi="Times New Roman" w:cs="Times New Roman"/>
          <w:color w:val="000000" w:themeColor="text1"/>
          <w:lang w:val="en-GB"/>
        </w:rPr>
        <w:t xml:space="preserve"> authority.</w:t>
      </w:r>
    </w:p>
    <w:p w14:paraId="22DFA436" w14:textId="77777777" w:rsidR="00084F0F" w:rsidRPr="003857B2" w:rsidRDefault="00084F0F" w:rsidP="003857B2">
      <w:pPr>
        <w:spacing w:before="240" w:line="276" w:lineRule="auto"/>
        <w:ind w:left="720"/>
        <w:contextualSpacing/>
        <w:jc w:val="both"/>
        <w:rPr>
          <w:rFonts w:ascii="Times New Roman" w:eastAsiaTheme="minorHAnsi" w:hAnsi="Times New Roman" w:cs="Times New Roman"/>
          <w:color w:val="000000" w:themeColor="text1"/>
          <w:lang w:val="en-GB"/>
        </w:rPr>
      </w:pPr>
    </w:p>
    <w:p w14:paraId="78AB7CFC" w14:textId="77777777" w:rsidR="006E6441" w:rsidRPr="003857B2" w:rsidRDefault="006E6441" w:rsidP="003857B2">
      <w:pPr>
        <w:numPr>
          <w:ilvl w:val="0"/>
          <w:numId w:val="6"/>
        </w:numPr>
        <w:spacing w:before="240" w:line="276" w:lineRule="auto"/>
        <w:contextualSpacing/>
        <w:jc w:val="both"/>
        <w:rPr>
          <w:rFonts w:ascii="Times New Roman" w:eastAsiaTheme="minorHAnsi" w:hAnsi="Times New Roman" w:cs="Times New Roman"/>
          <w:color w:val="000000" w:themeColor="text1"/>
          <w:lang w:val="en-GB"/>
        </w:rPr>
      </w:pPr>
      <w:r w:rsidRPr="003857B2">
        <w:rPr>
          <w:rStyle w:val="y2iqfc"/>
          <w:rFonts w:ascii="Times New Roman" w:hAnsi="Times New Roman" w:cs="Times New Roman"/>
          <w:color w:val="000000" w:themeColor="text1"/>
          <w:lang w:val="en-GB"/>
        </w:rPr>
        <w:t>We will not make automated decisions for you, including decisions resulting from profiling.</w:t>
      </w:r>
    </w:p>
    <w:p w14:paraId="65E6D9CA" w14:textId="77777777" w:rsidR="00084F0F" w:rsidRPr="003857B2" w:rsidRDefault="00084F0F" w:rsidP="003857B2">
      <w:pPr>
        <w:spacing w:before="240" w:line="276" w:lineRule="auto"/>
        <w:contextualSpacing/>
        <w:jc w:val="both"/>
        <w:rPr>
          <w:rFonts w:ascii="Times New Roman" w:eastAsiaTheme="minorHAnsi" w:hAnsi="Times New Roman" w:cs="Times New Roman"/>
          <w:color w:val="000000" w:themeColor="text1"/>
          <w:lang w:val="en-GB"/>
        </w:rPr>
      </w:pPr>
    </w:p>
    <w:p w14:paraId="643DF92A" w14:textId="77777777" w:rsidR="003857B2" w:rsidRPr="003857B2" w:rsidRDefault="00EF5D72" w:rsidP="003857B2">
      <w:pPr>
        <w:numPr>
          <w:ilvl w:val="0"/>
          <w:numId w:val="6"/>
        </w:numPr>
        <w:spacing w:before="240" w:line="276" w:lineRule="auto"/>
        <w:contextualSpacing/>
        <w:jc w:val="both"/>
        <w:rPr>
          <w:rStyle w:val="y2iqfc"/>
          <w:rFonts w:ascii="Times New Roman" w:eastAsiaTheme="minorHAnsi" w:hAnsi="Times New Roman" w:cs="Times New Roman"/>
          <w:color w:val="000000" w:themeColor="text1"/>
          <w:lang w:val="en-GB"/>
        </w:rPr>
      </w:pPr>
      <w:r w:rsidRPr="003857B2">
        <w:rPr>
          <w:rStyle w:val="y2iqfc"/>
          <w:rFonts w:ascii="Times New Roman" w:hAnsi="Times New Roman" w:cs="Times New Roman"/>
          <w:color w:val="000000" w:themeColor="text1"/>
          <w:lang w:val="en-GB"/>
        </w:rPr>
        <w:t>You have the right to request access to your data, rectification, erasure or limitation of processing from us. In case of doubts related to the processing of personal data, each person may ask the Controller for information.</w:t>
      </w:r>
    </w:p>
    <w:p w14:paraId="388CB7D8" w14:textId="77777777" w:rsidR="003857B2" w:rsidRPr="003857B2" w:rsidRDefault="003857B2" w:rsidP="003857B2">
      <w:pPr>
        <w:spacing w:before="240" w:line="276" w:lineRule="auto"/>
        <w:ind w:left="360"/>
        <w:contextualSpacing/>
        <w:jc w:val="both"/>
        <w:rPr>
          <w:rStyle w:val="y2iqfc"/>
          <w:rFonts w:ascii="Times New Roman" w:eastAsiaTheme="minorHAnsi" w:hAnsi="Times New Roman" w:cs="Times New Roman"/>
          <w:color w:val="000000" w:themeColor="text1"/>
          <w:lang w:val="en-GB"/>
        </w:rPr>
      </w:pPr>
    </w:p>
    <w:p w14:paraId="0975AF6A" w14:textId="3358A9FE" w:rsidR="003857B2" w:rsidRPr="003857B2" w:rsidRDefault="003857B2" w:rsidP="003857B2">
      <w:pPr>
        <w:numPr>
          <w:ilvl w:val="0"/>
          <w:numId w:val="6"/>
        </w:numPr>
        <w:spacing w:before="240" w:line="276" w:lineRule="auto"/>
        <w:contextualSpacing/>
        <w:jc w:val="both"/>
        <w:rPr>
          <w:rFonts w:ascii="Times New Roman" w:eastAsiaTheme="minorHAnsi" w:hAnsi="Times New Roman" w:cs="Times New Roman"/>
          <w:color w:val="000000" w:themeColor="text1"/>
          <w:lang w:val="en-GB"/>
        </w:rPr>
      </w:pPr>
      <w:r w:rsidRPr="003857B2">
        <w:rPr>
          <w:rFonts w:ascii="Times New Roman" w:eastAsiaTheme="minorHAnsi" w:hAnsi="Times New Roman" w:cs="Times New Roman"/>
          <w:color w:val="000000" w:themeColor="text1"/>
          <w:lang w:val="en-GB"/>
        </w:rPr>
        <w:t xml:space="preserve">You </w:t>
      </w:r>
      <w:r w:rsidRPr="003857B2">
        <w:rPr>
          <w:rStyle w:val="y2iqfc"/>
          <w:rFonts w:ascii="Times New Roman" w:hAnsi="Times New Roman" w:cs="Times New Roman"/>
          <w:color w:val="000000" w:themeColor="text1"/>
          <w:lang w:val="en-GB"/>
        </w:rPr>
        <w:t>have the right to object to the processing in a situation where personal data will be processed on the basis of art. 6 item 1 lit. f) GDPR (legitimate interest of the Controller).</w:t>
      </w:r>
      <w:r w:rsidRPr="003857B2">
        <w:rPr>
          <w:rFonts w:ascii="Times New Roman" w:eastAsiaTheme="minorHAnsi" w:hAnsi="Times New Roman" w:cs="Times New Roman"/>
          <w:color w:val="000000" w:themeColor="text1"/>
          <w:lang w:val="en-GB"/>
        </w:rPr>
        <w:t xml:space="preserve"> </w:t>
      </w:r>
      <w:r w:rsidRPr="003857B2">
        <w:rPr>
          <w:rStyle w:val="y2iqfc"/>
          <w:rFonts w:ascii="Times New Roman" w:hAnsi="Times New Roman" w:cs="Times New Roman"/>
          <w:color w:val="000000" w:themeColor="text1"/>
          <w:lang w:val="en-GB"/>
        </w:rPr>
        <w:t xml:space="preserve">After the objection is raised, the </w:t>
      </w:r>
      <w:r w:rsidR="009901F1">
        <w:rPr>
          <w:rStyle w:val="y2iqfc"/>
          <w:rFonts w:ascii="Times New Roman" w:hAnsi="Times New Roman" w:cs="Times New Roman"/>
          <w:color w:val="000000" w:themeColor="text1"/>
          <w:lang w:val="en-GB"/>
        </w:rPr>
        <w:t>Controller</w:t>
      </w:r>
      <w:r w:rsidR="009901F1" w:rsidRPr="003857B2">
        <w:rPr>
          <w:rStyle w:val="y2iqfc"/>
          <w:rFonts w:ascii="Times New Roman" w:hAnsi="Times New Roman" w:cs="Times New Roman"/>
          <w:color w:val="000000" w:themeColor="text1"/>
          <w:lang w:val="en-GB"/>
        </w:rPr>
        <w:t xml:space="preserve"> </w:t>
      </w:r>
      <w:r w:rsidRPr="003857B2">
        <w:rPr>
          <w:rStyle w:val="y2iqfc"/>
          <w:rFonts w:ascii="Times New Roman" w:hAnsi="Times New Roman" w:cs="Times New Roman"/>
          <w:color w:val="000000" w:themeColor="text1"/>
          <w:lang w:val="en-GB"/>
        </w:rPr>
        <w:t xml:space="preserve">will no longer be able to process personal data, unless he demonstrates the </w:t>
      </w:r>
      <w:r w:rsidRPr="003857B2">
        <w:rPr>
          <w:rStyle w:val="y2iqfc"/>
          <w:rFonts w:ascii="Times New Roman" w:hAnsi="Times New Roman" w:cs="Times New Roman"/>
          <w:color w:val="000000" w:themeColor="text1"/>
          <w:lang w:val="en-GB"/>
        </w:rPr>
        <w:lastRenderedPageBreak/>
        <w:t>existence of valid legally valid grounds for processing, overriding the interests, rights of freedom of the data subject, or grounds for establishing, pursuing claims or defending against claims.</w:t>
      </w:r>
    </w:p>
    <w:p w14:paraId="02D7361A" w14:textId="77777777" w:rsidR="003857B2" w:rsidRPr="003857B2" w:rsidRDefault="003857B2" w:rsidP="003857B2">
      <w:pPr>
        <w:spacing w:before="240" w:line="276" w:lineRule="auto"/>
        <w:ind w:left="360"/>
        <w:contextualSpacing/>
        <w:jc w:val="both"/>
        <w:rPr>
          <w:rFonts w:ascii="Times New Roman" w:eastAsiaTheme="minorHAnsi" w:hAnsi="Times New Roman" w:cs="Times New Roman"/>
          <w:color w:val="000000" w:themeColor="text1"/>
          <w:lang w:val="en-GB"/>
        </w:rPr>
      </w:pPr>
    </w:p>
    <w:p w14:paraId="15432697" w14:textId="77777777" w:rsidR="00053027" w:rsidRDefault="009901F1" w:rsidP="00B31167">
      <w:pPr>
        <w:pStyle w:val="Akapitzlist"/>
        <w:numPr>
          <w:ilvl w:val="0"/>
          <w:numId w:val="6"/>
        </w:numPr>
        <w:jc w:val="both"/>
      </w:pPr>
      <w:r w:rsidRPr="009901F1">
        <w:rPr>
          <w:rFonts w:ascii="Times New Roman" w:hAnsi="Times New Roman" w:cs="Times New Roman"/>
          <w:lang w:val="en-US"/>
        </w:rPr>
        <w:t>Notwithstanding the above, everyone has the right to lodge a complaint with the supervisory authority - the President of the Personal Data Protection Office (</w:t>
      </w:r>
      <w:proofErr w:type="spellStart"/>
      <w:r w:rsidRPr="009901F1">
        <w:rPr>
          <w:rFonts w:ascii="Times New Roman" w:hAnsi="Times New Roman" w:cs="Times New Roman"/>
          <w:lang w:val="en-US"/>
        </w:rPr>
        <w:t>ul</w:t>
      </w:r>
      <w:proofErr w:type="spellEnd"/>
      <w:r w:rsidRPr="009901F1">
        <w:rPr>
          <w:rFonts w:ascii="Times New Roman" w:hAnsi="Times New Roman" w:cs="Times New Roman"/>
          <w:lang w:val="en-US"/>
        </w:rPr>
        <w:t xml:space="preserve">. </w:t>
      </w:r>
      <w:proofErr w:type="spellStart"/>
      <w:r w:rsidRPr="009901F1">
        <w:rPr>
          <w:rFonts w:ascii="Times New Roman" w:hAnsi="Times New Roman" w:cs="Times New Roman"/>
          <w:lang w:val="en-US"/>
        </w:rPr>
        <w:t>Stawki</w:t>
      </w:r>
      <w:proofErr w:type="spellEnd"/>
      <w:r w:rsidRPr="009901F1">
        <w:rPr>
          <w:rFonts w:ascii="Times New Roman" w:hAnsi="Times New Roman" w:cs="Times New Roman"/>
          <w:lang w:val="en-US"/>
        </w:rPr>
        <w:t xml:space="preserve"> 2, 00-193 Warszawa, tel. 22 531-03-00, e-mail: kancelaria@uodo.gov.pl).</w:t>
      </w:r>
    </w:p>
    <w:p w14:paraId="5544D302" w14:textId="77777777" w:rsidR="00084F0F" w:rsidRPr="003857B2" w:rsidRDefault="00084F0F" w:rsidP="003857B2">
      <w:pPr>
        <w:spacing w:line="276" w:lineRule="auto"/>
        <w:jc w:val="both"/>
        <w:rPr>
          <w:rFonts w:ascii="Times New Roman" w:eastAsiaTheme="minorHAnsi" w:hAnsi="Times New Roman" w:cs="Times New Roman"/>
          <w:color w:val="000000" w:themeColor="text1"/>
          <w:lang w:val="en-GB"/>
        </w:rPr>
      </w:pPr>
    </w:p>
    <w:p w14:paraId="4C5FDA4E" w14:textId="77777777" w:rsidR="00084F0F" w:rsidRPr="003857B2" w:rsidRDefault="00084F0F" w:rsidP="003857B2">
      <w:pPr>
        <w:spacing w:line="276" w:lineRule="auto"/>
        <w:jc w:val="both"/>
        <w:rPr>
          <w:rFonts w:ascii="Times New Roman" w:eastAsiaTheme="minorHAnsi" w:hAnsi="Times New Roman" w:cs="Times New Roman"/>
          <w:color w:val="000000" w:themeColor="text1"/>
          <w:lang w:val="en-GB"/>
        </w:rPr>
      </w:pPr>
    </w:p>
    <w:p w14:paraId="1446AF5D" w14:textId="77777777" w:rsidR="00855C4C" w:rsidRPr="003857B2" w:rsidRDefault="00855C4C" w:rsidP="003857B2">
      <w:pPr>
        <w:spacing w:line="276" w:lineRule="auto"/>
        <w:rPr>
          <w:rFonts w:ascii="Times New Roman" w:hAnsi="Times New Roman" w:cs="Times New Roman"/>
          <w:color w:val="000000" w:themeColor="text1"/>
          <w:lang w:val="en-GB"/>
        </w:rPr>
      </w:pPr>
    </w:p>
    <w:sectPr w:rsidR="00855C4C" w:rsidRPr="003857B2" w:rsidSect="009028BE">
      <w:head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71D0" w14:textId="77777777" w:rsidR="009028BE" w:rsidRDefault="009028BE">
      <w:pPr>
        <w:spacing w:after="0" w:line="240" w:lineRule="auto"/>
      </w:pPr>
      <w:r>
        <w:separator/>
      </w:r>
    </w:p>
  </w:endnote>
  <w:endnote w:type="continuationSeparator" w:id="0">
    <w:p w14:paraId="77960727" w14:textId="77777777" w:rsidR="009028BE" w:rsidRDefault="0090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CAB2" w14:textId="77777777" w:rsidR="009028BE" w:rsidRDefault="009028BE">
      <w:pPr>
        <w:spacing w:after="0" w:line="240" w:lineRule="auto"/>
      </w:pPr>
      <w:r>
        <w:separator/>
      </w:r>
    </w:p>
  </w:footnote>
  <w:footnote w:type="continuationSeparator" w:id="0">
    <w:p w14:paraId="5DF832CD" w14:textId="77777777" w:rsidR="009028BE" w:rsidRDefault="00902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D78A" w14:textId="77777777" w:rsidR="00000000" w:rsidRPr="007F4F7F" w:rsidRDefault="00112C9F" w:rsidP="007F4F7F">
    <w:pPr>
      <w:pStyle w:val="Nagwek"/>
      <w:jc w:val="right"/>
      <w:rPr>
        <w:rFonts w:ascii="Times New Roman" w:hAnsi="Times New Roman" w:cs="Times New Roman"/>
        <w:sz w:val="16"/>
        <w:szCs w:val="16"/>
      </w:rPr>
    </w:pPr>
    <w:proofErr w:type="spellStart"/>
    <w:r w:rsidRPr="007F4F7F">
      <w:rPr>
        <w:rFonts w:ascii="Times New Roman" w:hAnsi="Times New Roman" w:cs="Times New Roman"/>
        <w:sz w:val="16"/>
        <w:szCs w:val="16"/>
      </w:rPr>
      <w:t>Eurodebt.Eu</w:t>
    </w:r>
    <w:proofErr w:type="spellEnd"/>
    <w:r w:rsidRPr="007F4F7F">
      <w:rPr>
        <w:rFonts w:ascii="Times New Roman" w:hAnsi="Times New Roman" w:cs="Times New Roman"/>
        <w:sz w:val="16"/>
        <w:szCs w:val="16"/>
      </w:rPr>
      <w:t xml:space="preserve"> spółka z ograniczoną odpowiedzialnością </w:t>
    </w:r>
    <w:r w:rsidR="00D9690E">
      <w:rPr>
        <w:rFonts w:ascii="Times New Roman" w:hAnsi="Times New Roman" w:cs="Times New Roman"/>
        <w:caps/>
        <w:noProof/>
        <w:color w:val="808080" w:themeColor="background1" w:themeShade="80"/>
        <w:sz w:val="16"/>
        <w:szCs w:val="16"/>
      </w:rPr>
      <mc:AlternateContent>
        <mc:Choice Requires="wpg">
          <w:drawing>
            <wp:anchor distT="0" distB="0" distL="114300" distR="114300" simplePos="0" relativeHeight="251659264" behindDoc="0" locked="0" layoutInCell="1" allowOverlap="1" wp14:anchorId="7D70816A" wp14:editId="6021B7FE">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530" cy="1024255"/>
              <wp:effectExtent l="0" t="0" r="0" b="0"/>
              <wp:wrapNone/>
              <wp:docPr id="1953868525" name="Grupa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691991329" name="Grupa 159"/>
                      <wpg:cNvGrpSpPr>
                        <a:grpSpLocks/>
                      </wpg:cNvGrpSpPr>
                      <wpg:grpSpPr bwMode="auto">
                        <a:xfrm>
                          <a:off x="0" y="0"/>
                          <a:ext cx="17007" cy="10241"/>
                          <a:chOff x="0" y="0"/>
                          <a:chExt cx="17007" cy="10241"/>
                        </a:xfrm>
                      </wpg:grpSpPr>
                      <wps:wsp>
                        <wps:cNvPr id="1674886625" name="Prostokąt 160"/>
                        <wps:cNvSpPr>
                          <a:spLocks/>
                        </wps:cNvSpPr>
                        <wps:spPr bwMode="auto">
                          <a:xfrm>
                            <a:off x="0" y="0"/>
                            <a:ext cx="17007" cy="10241"/>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04639796" name="Prostokąt 1"/>
                        <wps:cNvSpPr>
                          <a:spLocks/>
                        </wps:cNvSpPr>
                        <wps:spPr bwMode="auto">
                          <a:xfrm>
                            <a:off x="2286" y="0"/>
                            <a:ext cx="14630" cy="10149"/>
                          </a:xfrm>
                          <a:custGeom>
                            <a:avLst/>
                            <a:gdLst>
                              <a:gd name="T0" fmla="*/ 0 w 1462822"/>
                              <a:gd name="T1" fmla="*/ 0 h 1014481"/>
                              <a:gd name="T2" fmla="*/ 1463040 w 1462822"/>
                              <a:gd name="T3" fmla="*/ 0 h 1014481"/>
                              <a:gd name="T4" fmla="*/ 910508 w 1462822"/>
                              <a:gd name="T5" fmla="*/ 376493 h 1014481"/>
                              <a:gd name="T6" fmla="*/ 0 w 1462822"/>
                              <a:gd name="T7" fmla="*/ 1014984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910372" y="376306"/>
                                </a:lnTo>
                                <a:lnTo>
                                  <a:pt x="0" y="1014481"/>
                                </a:lnTo>
                                <a:lnTo>
                                  <a:pt x="0" y="0"/>
                                </a:lnTo>
                                <a:close/>
                              </a:path>
                            </a:pathLst>
                          </a:custGeom>
                          <a:solidFill>
                            <a:srgbClr val="4472C4"/>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048171715" name="Prostokąt 162"/>
                        <wps:cNvSpPr>
                          <a:spLocks/>
                        </wps:cNvSpPr>
                        <wps:spPr bwMode="auto">
                          <a:xfrm>
                            <a:off x="2286" y="0"/>
                            <a:ext cx="14721" cy="10241"/>
                          </a:xfrm>
                          <a:prstGeom prst="rect">
                            <a:avLst/>
                          </a:prstGeom>
                          <a:blipFill dpi="0" rotWithShape="1">
                            <a:blip r:embed="rId1"/>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1386188295" name="Pole tekstowe 163"/>
                      <wps:cNvSpPr txBox="1">
                        <a:spLocks/>
                      </wps:cNvSpPr>
                      <wps:spPr bwMode="auto">
                        <a:xfrm flipH="1">
                          <a:off x="2370" y="189"/>
                          <a:ext cx="4428" cy="3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9C681D" w14:textId="77777777" w:rsidR="00000000" w:rsidRDefault="00053027">
                            <w:pPr>
                              <w:pStyle w:val="Nagwek"/>
                              <w:jc w:val="right"/>
                              <w:rPr>
                                <w:color w:val="FFFFFF" w:themeColor="background1"/>
                                <w:sz w:val="24"/>
                                <w:szCs w:val="24"/>
                              </w:rPr>
                            </w:pPr>
                            <w:r>
                              <w:rPr>
                                <w:color w:val="FFFFFF" w:themeColor="background1"/>
                                <w:sz w:val="24"/>
                                <w:szCs w:val="24"/>
                              </w:rPr>
                              <w:fldChar w:fldCharType="begin"/>
                            </w:r>
                            <w:r w:rsidR="00112C9F">
                              <w:rPr>
                                <w:color w:val="FFFFFF" w:themeColor="background1"/>
                                <w:sz w:val="24"/>
                                <w:szCs w:val="24"/>
                              </w:rPr>
                              <w:instrText>PAGE   \* MERGEFORMAT</w:instrText>
                            </w:r>
                            <w:r>
                              <w:rPr>
                                <w:color w:val="FFFFFF" w:themeColor="background1"/>
                                <w:sz w:val="24"/>
                                <w:szCs w:val="24"/>
                              </w:rPr>
                              <w:fldChar w:fldCharType="separate"/>
                            </w:r>
                            <w:r w:rsidR="00E31C91">
                              <w:rPr>
                                <w:noProof/>
                                <w:color w:val="FFFFFF" w:themeColor="background1"/>
                                <w:sz w:val="24"/>
                                <w:szCs w:val="24"/>
                              </w:rPr>
                              <w:t>6</w:t>
                            </w:r>
                            <w:r>
                              <w:rPr>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70816A" id="Grupa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q+sBGHQUAAEASAAAOAAAAZHJzL2Uyb0RvYy54bWzsWMtu4zYU3RfoPxBa&#13;&#10;FmislyVbiDNokyYdYNoGnRRd0xJlCZFElaRjp/v+WT+sh6Qky45tDDKZLoomgC2JR5f3cXgfvny3&#13;&#10;rSvyxIQsebNwvAvXIaxJeVY2q4Xz28PttzOHSEWbjFa8YQvnmUnn3dXXX11u2oT5vOBVxgSBkEYm&#13;&#10;m3bhFEq1yWQi04LVVF7wljVYzLmoqcKtWE0yQTeQXlcT33WjyYaLrBU8ZVLi6Y1ddK6M/Dxnqfol&#13;&#10;zyVTpFo40E2ZT2E+l/pzcnVJk5WgbVGmnRr0FVrUtGyw6SDqhipK1qJ8IaouU8Elz9VFyusJz/My&#13;&#10;ZcYGWOO5B9bcCb5ujS2rZLNqBzfBtQd+erXY9OenO9F+bO+F1R6XH3j6KOGXyaZdJeN1fb+yYLLc&#13;&#10;/MQzxJOuFTeGb3NRaxEwiWyNf58H/7KtIikeerHrTgOEIcWa5/qhP53aCKQFwvTivbT4YfRmvHvP&#13;&#10;029NaGI3NYp2iunAd1raSxhwL0iZLZxo7s3nXuDPHdLQGrrfiXVLiTeda2mHxupQfnFnHJpEkzd1&#13;&#10;BI6U3LFGfh5rPha0ZYaMUrOic6oXxeFsFkX+tPfqPfit+OPffyniReaAbVrzRk8yOWbYaEXDJIj4&#13;&#10;em4dunNgCE1aIdUd4zXRFwtHIDEY2tKnD1JZMvUQzWLJqzK7LavK3IjV8roS5IkiidyaP/tu1RbU&#13;&#10;PjV2YjtpoYacezKqRktquJZpt9NPwFxrs+afTJY8e4b9gts0hbSKi4KLPx2yQYpaOPKPNRXMIdX7&#13;&#10;BtGce2Goc5q5CaexjxsxXlmOV2iTQtTCSZVwiL25VjYTrltRrgrs5Rm7Gv4dTnVeGr/s9OrUBaWs&#13;&#10;tl+cW6EbRsE8nkfHqGXP7Ig+cP7nEsv3Z9jrSN6CHkPW8kKTL0bcSteWWzrCPZ+QPjIwSz9aZV2+&#13;&#10;eYCMvK5QX76ZEJdsiBdG/sz3bQrcwbw9WEE8F4GemZw3luaPYJAUuOEZmcEI7JKTMsMRbO65U3d2&#13;&#10;Wk2c+MGaII7CeXBaLtw6YM9oiQM8wLTV81l4WiY6iwF8RibS/Qh20nJvPziRiz8STadB9CI8+/E5&#13;&#10;hxyHCNLOyNyPzznkOEQvZIKVA+9oYVMbisq26biIK5x99A8PsFeTs+VSl11NTfD+oS+swOnVEdym&#13;&#10;hh4OwzQ80L7Bni/h/p506KzhptgfhQd7cHsIH+KT0sM9OIigpffH0ihjd+ms1tn+sAFEEkQDuLTB&#13;&#10;banSzjIOwSXZIBV2Z5MUulWxB1Cv1/yJPXCDVAcNC/bcrVbNGDVIg6J9regR/Xdr5OHUBbF1Lw5V&#13;&#10;4Br6QXKP6r8t2oat168vLHbnY8jDvdOKS2Zf0z4wwRycoX04Sm179awrdLb6hWHsX4ddtPZg/5e9&#13;&#10;c/39iZbKRbKP8X+8pTLlQldlNGFv1lKdrnyxj3TX9+t9euib/b5l+sSualmVrW6ASNaWZkRAp/N7&#13;&#10;qQrjh7770KBu0kF3cjDnHJkH7Qx1w9N1zRplh0LBKqowkcqibCWaooTVS5ah7XufdWVUivRXZAVQ&#13;&#10;H32DEkylID9NcmjXPQf7hwVc97pr1H+M1bv56V9q7LxgFnmzmT/fMZxXjCj2iMlhwzA3mMIyIjlR&#13;&#10;2++5niBN4n9do0dyMOvHXkY3p/pB3OXQmakfNOmH1TD0UVg084N42he6VxJ/6Ps/kTtqu9yCmrve&#13;&#10;+3UzQTcgHJkJupU3nQkMjfAzhSki3U8q+neQ8T2uxz/8XP0DAAD//wMAUEsDBAoAAAAAAAAAIQBj&#13;&#10;ZE2XeBoAAHgaAAAUAAAAZHJzL21lZGlhL2ltYWdlMS5wbmeJUE5HDQoaCgAAAA1JSERSAAAB5AAA&#13;&#10;AVAIBgAAAG71DZoAAAAJcEhZcwAALiMAAC4jAXilP3YAAAAZdEVYdFNvZnR3YXJlAEFkb2JlIElt&#13;&#10;YWdlUmVhZHlxyWU8AAAaBUlEQVR42uzdDZcU1Z0H4MtOIAgMjDu86MjLIISDIZAoSEACUVAwakLE&#13;&#10;gBhzjLr5YPtR9kvsx9hz9uxm8yIE9v7T1To2M0y/VHVX3Xqec+4hQWamu3pO//re+tWtHQlgCk+f&#13;&#10;Pl3Kf5zJY08HH/7/dvAx/3mOP2tvHj/I40kD33u1Rcd0fx47W/L7eGqHtxVgykBeb9mbK/VYyeNg&#13;&#10;Hn9xKBoVx/dUHjfy+DyP//iBYwJMEcaHhXGRDuWxTxg36r/yuJXHvTx+tvE/CGRg0jCOGdQxR6I4&#13;&#10;R9Ng+fbvDkXtHuWxO4/f5PFxGqxCPEMgA5OEcZwvXnckihI5cDyPb4Rx7f5SHdtP8vhwnBcCYJww&#13;&#10;jhJXnPNacjSKCuOTefyfQ1Grf6TBueFPJ/kAK5CBcUWjepfDUIw4V7yW5tveLtmj6sPqF3ncTlss&#13;&#10;SwtkYNbZcXzK3+NIFOPFNCjlCePZxbL0W3ncyePaLN9IIAPbhfFq0qguiSZ1Pf6WBiWtj1JNvQqB&#13;&#10;DDwvjJeTEldJ4rV8mpS3phXL0lHSisuWHtT9zQUysFUYxxL1KUeiCBub1E8cjon9TxqUtJ65dlgg&#13;&#10;A02HcZRTTiSN6lLCWJN6OvH7H5csxbL0yjxeKIBRMTNW4uo+TerJDbe0jPPDH87zBwtkYHR2HLtw&#13;&#10;LTsSnadJPZm4dvhmNSNeX8QDEMjAxjCON/DDjkTnaVKPJ0paL1Wz4XfSHJalBTIwThjbFrMM8Rpq&#13;&#10;Uj9ffFCJkla0pa+15UEJZCDCOHbgOuNIdJom9fZ2VyF8p40fPgUyCGN7VJcRxprUm3uUvrvv8IO2&#13;&#10;v4hAv8VMQaO6uzSpNxerPj9Ogxs8nOvKpyqgv7PjeCNfcSQ6a1jeEsbfmeu1wwIZqCOMo1H9siPR&#13;&#10;WfHaxTlR5a3BsvSFNDg/fLurT0IgQz/DOJaojzkSnbWex2NhnP4lj+tpgdcOC2RgljCOJb1oVCtx&#13;&#10;dfM9+0QVxH1uUsfqTiuuHRbIgDDun1iejlWNvjap49rhWJKOtvS1Ep+gQIZ+iTd0jeruieLWSz0N&#13;&#10;49jG9WYVxuslP1GBDP2ZHceWmKuOROf0cRvMKGmdzeNqavm1wwIZmDSMV5ISVxf1rUkd1w5HWzpK&#13;&#10;Wuf69mILZCg/jO1R3U3xmvWlSb27CuHY0rK318ULZCg7jG2L2c335T40qWNZ+mIalLRue9kFMpQu&#13;&#10;GtW7HIZOzRRLb1LH72OcG36YxytecoEMfZgdryeN6i4pvUkdhcLhlpYIZOhNGK8mjeouKbVJHcvS&#13;&#10;w/sOX/YyC2ToWxjHdZvrjkRnlNikfrEK4pgRu3mJQIZehnEsUZ9yJDojPjiV1KQe3nf4Yy+tQIY+&#13;&#10;h3E0qaOdq1Hdjffek3n8NXW/SR0lrWhLf5GUtAQy8O3sRImr/eJc8ZHU/fJWnBq5lwbnhy1LC2Sg&#13;&#10;mh0fq94gaX8YR5O6q+WtKGldyeNXSUlLIAPPhHG0qQ87Eq0XTer9HQ3jWJYelrQsSwtkYJMwti1m&#13;&#10;N7xShdpfO/a4YzYfy9LvewkFMrB1GMcb/BlHovXiA1OXmtSxLD2877BlaYEMbBPG9qjuxvtrl5rU&#13;&#10;cdpjuKXlXi+fQAbGn3VpVLdXl5rUp6oZsS0tBTIw4ex4LbnMpO1h3PYmdcyA477D/5YUAgUyMFUY&#13;&#10;R6P6ZUeitdrepI4tLWMDj4s+1AlkYPowjiXqY45Ea7W5SR0B/Js8XvcyCWRgtjCO8lY0qpW42mk9&#13;&#10;ta9JHR8O4rrhG8m1wwIZEMY9eA9tW5M6VlGGW1oikIGa32A1qtunTU3quHY4Nu/4VXJtukAGGpkd&#13;&#10;RwN21ZFonShEHUyLL2/F78dwS0vXDgtkoKEwXklKXG3Uhib12TRYlr7i5RDIQLNhbI/qdjqax860&#13;&#10;mCZ1zICH9x127bBABuYQxrbFbOd7ZYTxIprUEb6fVbNhy9ICGZijKOXschha9T4ZTep5l7diNhzn&#13;&#10;hn/iJRDIwPxnx+tJo7pNhttgziuMYwYcG3jcSpalBTKwsDCONrVGdXvMs0l9ckMQI5CBBYbxclLi&#13;&#10;apND1ey46TC+VQXxSYccgQyLD+NYoj7lSLTGsEndVHnr8IbZsJIWAhlaEsbRpD6RNKrb8n7YZJP6&#13;&#10;fB6/Tq4dRiBDK8XMWImrHe+FTTSp96bvlqWVtBDI0NLZcezCtexILFwTTWrXDiOQoSNhvGrG1Ap1&#13;&#10;N6lvVcO1wwhk6EAY2xazHepqUrt2GIEMHQzj2IHL7fEWr44mdZS0bibXDiOQoXNhbI/qdrznrefx&#13;&#10;txnC2LXDCGTouAgCjerFvt9N26R27TACGQqZHa+lQYGIxYhzxfEa/HnCr3PtMAIZCgrjaFS/7Egs&#13;&#10;zItpsEf4uGHs2mEEMhQYxrFEfcyRWJhJmtSuHUYgQ6FhHOWtaFQrcS3GerwMafvylmuHEcggjGno&#13;&#10;fe14Ht/k8WSLf+PaYQQy9EQsU2tUL+Y97XlNatcOI5ChR7PjmHGtOhJzt1WTOmbDV5JrhxHI0Ksw&#13;&#10;XklKXIuwWZPatcMIZOhpGNujejFGm9QxG76ZXDuMQIZehrFtMRcjPgA9rd7L7iTXDiOQofeiUb3L&#13;&#10;YZjre1c0qeMmER8m1w4jkIE8O45Zmkb1fN+3vsrjWnLtMAIZqMI4ikQa1fOxO4/f5fFpshUpAhnY&#13;&#10;EMbLSYlrHo7k8WYef8jjtMOBQAY2hnEsUZ9yJBp1oRqnqj9POCQIZGBjGC9V4aBRXb/d1Ww4AvhA&#13;&#10;HjvzuFH9bxDIwPfEjE2Jq15HNgTxUITwVccagQxsNjuOXbiWHYnaDJelj4/8fWz2caWaIYNABr4X&#13;&#10;xtGmtunE7EaXpUfF6YCLDhMCGdgsjG2LObvNlqU3mzFrUiOQgU3DOHbgOuNITG2rZelRF5MmNQIZ&#13;&#10;2CKM7VE9nViWjnsPX07bN6Q1qUEgw7bWk5bvJCJUr6fBisLuMf/9JWEMAhmeNzuOm92vOBJjOVPN&#13;&#10;ho9P8DUHqpmxJjUIZNgyjKNRbb/k55tkWXqUJjUIZNg2jGOJ+pgj8dyZ7STL0qNeqwYgkGHLMF6q&#13;&#10;gkaJ61nTLEuP0qQGgQzCeAqzLEtvpEkNAhnGFsvUGtUDsy5Lj34vTWoQyDDW7Di2xFx1JGpZlh4N&#13;&#10;Y01qEMgwVhivpH6XuHZXQXy95lmsJjUIZBg7jPu8R/WBajZ8Ps2+LD1KkxoEMowdxn3dFjNmrm+m&#13;&#10;5vbn1qQGgQwTiUDa1ZPn2tSy9Eaa1CCQYeLZ8XrqR6O6yWXp0Z+jSQ0CGSYK42hTl96obnpZejSM&#13;&#10;NalBIMNEYbycyi1xzWNZerPgvyCMQSDDJGEcS9SnCnxq81qWHnW6CmNAIMPYYbxUzeZKalTPc1l6&#13;&#10;lCY1CGSYSsyMSylxxax0nsvSG8XS9NU8DvqVAoEMk86OYxeu5Y4/jQNVEMeMePeCHsOeKow1qUEg&#13;&#10;w8RhHG3qwx1+CrEsfD4t/lytJjUIZJg6jLu8LeZwNnykJR8KNKlBIMNUYRw7cJ3p2MNuw7L0KE1q&#13;&#10;EMgwdRh3bY/qtixLj9KkBoEMM1lP3WhUt2lZeiNNahDIMPPseC3/sdLih9jGZemNNKlBIMPMYRyN&#13;&#10;6pdb+vDauiw9+mFBkxoEMswUxjGzO9bCh9bWZenNPjBoUoNAhpnCOMpb0ahuS4lrdxXCF1I3ln41&#13;&#10;qUEgQ1FhfGRDEHeFJjUIZKhFLFMvulF9oRrHO3TcdlZhvOZXCAQyzDo7ji0xVxf047u2LD0axjeS&#13;&#10;JjUIZKghjFfSYkpcXVyW3kiTGgQy1BbGi9ijuovL0qNiefqiMAaBDHWE8Ty3xezysvSoE1UYAwIZ&#13;&#10;ahGN6l0N/4yuL0uP0qQGgQy1zo7XU7ON6hKWpTfSpAaBDLWHcbSpm2hUx7J0bGl5OZXVOtakBoEM&#13;&#10;tYfxcqq/xBVBdT0NlsB3F3bINKlBIEPtYRxL1Kdq/JZnqtnw8UIPmSY1CGSoPYyjSR1lpFkb1aUu&#13;&#10;S4/SpAaBDI2ImfEsJa6Sl6VHaVKDQIZGZsexC9fylF9e+rL0RprUIJChsTCONvXhCb+sL8vSo2Gs&#13;&#10;SQ0CGRoJ40m3xezTsvTo89akBoEMjYTxripYx9GnZelRh/K4IoxBIEMTYTzOHtW7qyC+nvq7TKtJ&#13;&#10;DQIZGrWetm5UH6hmw+dTv5alR8W2nqf9qoBAhqZmx9EQXtliNvhmGn8Zu1Q7qzB2WRMIZGgsjKNR&#13;&#10;/fKGv7Is/WwYa1KDQIZGwziWqI9V/9ey9LPimFxNzd7hChDI9DyMl6qZ8KvJsvRmNKlBIEPjYRyX&#13;&#10;N32Sx3vJUuxmNKlBIEPjQXwkjwd5XIu/clSeoUkNAhkaC+JoUMdWmLE39Y/ToLD1D0fmezSpQSBD&#13;&#10;IyG8VM2Go0W9q/rrCJvfCuNNw1iTGgQy1BrEe6rZ8OrIf9qfx11H6Bma1IBAptYgHt6habNgidny&#13;&#10;7/PY50h9jyY1IJCpJYSHJa3V9Pw9qB9W/0aJ6zua1IBAZuYgXq5mwytj/PMocJ3M44kj9y1NakAg&#13;&#10;M3UIL1Wz3JgR7xrzy87m8U4ejx3Bf9KkBgQyUwfxng2z4aUJvjS+5p4w/l4Ya1IDApmJg3i1mhEv&#13;&#10;T/Hl0aj+zFH8VoTwJWEMCGTGDeFYij5YzW6Xpvw2S9XMeK8j+m0Y30ia1IBAZowgXq5mw6s1fLu4&#13;&#10;1viVpFEdNKkBgcy2IRwz2TgvvJbGL2lt5608ziU7cYXXqgEgkNk0iHdVITxpSWs7cRvFuHvTI0f5&#13;&#10;n7NiTWpAILNpEM9S0trOsMTV9zDWpAYEMpuG8GY3eKhblLe+Ss4Za1IDAplngrjOktbzROD/NmlU&#13;&#10;a1IDApnvzYaH9x2e152D3s9jveezY01qQCAz0Q0e6hZ3KXoj9btRrUkNCGRB/HQ4G15ewI+PRvXN&#13;&#10;noexJjUgkHscwtPc4KFu0aj+tMcvgyY1IJB7HMTDGzysLvihxAeCaFTv6OlLoUkNCOSeBvFqmm9J&#13;&#10;a7swfpjHvtTPEpcmNSCQexbCddzgoQlvp/42qjWpAYHcoyBeTt/dd7htfpYG+1T3scR1Oo8LfkMB&#13;&#10;gVx2CLehpDXO7PCDnoaxJjUgkAsP4j0bZsNLLX6o0ai+38OXKM4TX02DUwcAArnAIG7yBg91iw8K&#13;&#10;X7Z45t6UPVUYa1IDArmwEB6WtJq8wUMTHlYfHPpU4tKkBgRygUE8rxs8NOF6HifzeNKjlyzOFV8Q&#13;&#10;xoBALiOEhzd4WEvdXeo9m8c7eTzu0UunSQ0I5EKCeFcVwm0vaW3naB73ehbGmtSAQC4giBd5g4e6&#13;&#10;RaP6kx69fJrUgEDueAjHDHh4u8NSGsjDbTH39uRl1KQGBHKHg7jLJa3t3M3jUOpHo1qTGhDIHZ0N&#13;&#10;D5el9xT6NGNLzHOpHztxaVIDArljQRxL0cNl6aWCn+qrebyXx6MevKya1IBA7lAQr1QhvNKDpxtl&#13;&#10;ps96Esaa1IBA7kAId+EGD3WL8tbnqfxzxprUgEDuQBAPb/Cw2rOnHh9AHqTyG9URxlHe0qQGBHJL&#13;&#10;g3g1lV3S2s5v0mATk5Jnx5rUgEBuaQgPb/BwOJVd0trOlTx+kspuVMeHjYvCGBDI7Qri5fTdfYf7&#13;&#10;LhrVNwsP4xNVGAMI5BaEcB9LWtuJbTE/Lfw5alIDArklQVzKDR7q9kIeX+Wxo9Dnt7MK4zUvNSCQ&#13;&#10;FxvEw+0sl72cz4gPJnH3pn2pzBKXJjUgkFswGz6YyrrBQxNu53EyjycFPjdNakAgLzCIS77BQ90u&#13;&#10;53EplVni0qQGBPICQnh4g4c1s+GxRbnp3ULDWJMaEMhzDuK+3OChbtGovl/oc9OkBgTyHIN4eLtD&#13;&#10;Ja3JxQeXL1N5Kwma1IBAnlMIL22YDVuWnt7D6oNMSY1qTWpAIM8hiJW06nMrDXbjKum8sSY1IJAb&#13;&#10;DuK+3+ChbhfyuJbH44KekyY1IJAbCmElrWYczeOjwsJYkxoQyA0E8UoVwm7wUL9oVH9S4Gz/tJcW&#13;&#10;EMj1hLAbPDQvjnGUuPYW8nx2VmHssiZAINcQxHFO+HBS0pqHB3kcSmU0qjWpAYFcUxC7wcN8vZUG&#13;&#10;y7olNKojhK8mBT9AIE8dwsMbPMSMWElrfs7m8V4ejwp4LjHDv5I0qQEmD+Tq2uEIYSWt+YtLgT4p&#13;&#10;JIw1qQEmDWQ3eGiFKG/FHtUlnDPWpAaYJJCrZem1KowtSy9OHPsHqfuNak1qgEkCWUmrde5WH4y6&#13;&#10;PDvWpAYYJ5A3lLTc4KFdovR0LnW7Ua1JDbBdILvBQ6vFzSLez+ObDj8HTWqAMWfIZxyGVorVik87&#13;&#10;Hsaa1AATBDLt80Ien+exo8PPQZMaQCB32nCP6n2pmyUuTWoAgVyE23m8kseTjoaxJjWAQO68y3lc&#13;&#10;St1sVB+oHrswBhDInRZLvO92OIxvJE1qAIHccfvToMTV1Q8SmtQAArnzolH9ZUcf+2vVAEAgd969&#13;&#10;NNiitGuN6otJkxpAIBfiVhrsxtWl88aa1AACuShxre61PB536DFrUgMI5KIczeOjDoaxJjWAQC5G&#13;&#10;NKo/69hj1qQGEMhFiW0xv+jYLFOTGkAgF+dBGiz9dqVRrUkNIJCL804a3P2oC41qTWoAgVyks1XA&#13;&#10;PerAY9WkBhDIRVrL45MOhbEmNYBALs7ePO6nbpwz1qQGEMhFikb1H6pQbjtNagCBXKyYGR/swOxY&#13;&#10;kxpAIBfrSh4/Su1uVMd54qvVhwYABHJxolH9fh7ftPgx7qnCWJMaQCAXKWabH7c8jDWpAQRy0V7I&#13;&#10;4/M8drT4Mca54gvCGEAglyoa1Q/z2JfaW+I6lcdPvVQAArlkcSvFV/J40tLHp0kNIJCLdzkNloHb&#13;&#10;2KiOpemf53HYywQgkEsWs84PUjtLXHFO+62kSQ0gkAu3Pw1KXG0MY01qAIHcCzH7/LLFs/bzwhhA&#13;&#10;IPfBvTyWU/sa1ZrUAAK5N36Vx6upfSUuTWoAgdwbl/J4M4/HLXpMmtQAArlXjuZxu2VhrEkNIJB7&#13;&#10;JRrVf0ztOmesSQ0gkHsltsX8omVh/FIaLJ8LYwCB3BsPqtloWwI5ls4ve1kABHKfvJPH6dSeRrUm&#13;&#10;NYBA7p3YnzrO0T5qwWOJpenXq9kxAAK5N9by+HVLwjjOYf8ijxe9LAACuU/2psEe1W04Zxzt7l8m&#13;&#10;5S0AgdwzMRv9uiUBqEkNIJB76341K1307PiVNNh9CwCB3DtX8vhRWmyj+mk1K9akBhDIvXQ2j/fT&#13;&#10;Yu9trEkNIJB7LRrVHy84jDWpAQRyr8XNGeK88Y4FPgZNagB6HcjDPar3pcWVuDSpAeh9IH+Ux6E8&#13;&#10;nizo52tSA9D7QI6bM8TWmItoVGtSAyCQqyD8IC2mxBVL0+eEMQB9D+SDabAt5iLCWJMaAIGcBo3q&#13;&#10;3y/oZ0eT+moa7JMNAL0O5Id5LKf5N6r/NY+38tjl1w2Avgfy3TTYAWveJa7YdOSKXzMABPKg0fzT&#13;&#10;PB7P8WfGLPx8Hmf8igEgkAez4ttzDuNhk/pVv14ACORBkeqPab7njKNJfS0NzhsDQO8DORrVX8w5&#13;&#10;jKMwFuUtTWoABHLlt3kcmGMga1IDIJBH3MnjdJpfo1qTGgCBPOJSFY6P5vCzNKkBEMhbzFTvzCmM&#13;&#10;NakBEMibiCLV52k+54w1qQEQyFsE5NfVrLVpmtQACOQt3E+Da46bnh3vy+OXSZMaAIH8jBt5/Cg1&#13;&#10;36jWpAZAIG/hQh43U7P3No5Zd7Soz/tVAUAgbz5j/XAOYfx60qQGQCBvKrbFjPPGOxr8GVEUu540&#13;&#10;qQEQyFsGZexRvS81V+KK731JGAMgkLd2L49DeTxp6PvvyePtpEkNgEDe0uU8zqbmGtWa1AAI5G3E&#13;&#10;pU0fpGZKXE+r73/BrwMAAvn5M9f7DYVxLH2/kTSpARDIzxWN6t819L2jIPZ2Ut4CQCBv62Ea7B9d&#13;&#10;d6NakxoAgTymu3kcTfWXuDSpARDIY4rZ60/zeFzz99WkBkAgjylmxR+lektcmtQACOQJHMzjjzWH&#13;&#10;sSY1AAJ5AtGofpjqLXBFk/qtPF7yUgMgkMfzII8DNQbyzjyuJU1qAATy2O7kcTzV16iOJnXcK1mT&#13;&#10;GgCBPKZoVEfz+VFN3y+a1G8IYwAE8mTheaemMI6l7mNpcBMKABDIY9qbx1epnnPGj6uZtiY1AAJ5&#13;&#10;AtGo/rqmMNakBkAgTym2xdxfQyDvrMJ41UsJgECezI002DVr1kZ1zLJvJeUtAATyxGLryrgcadad&#13;&#10;uDSpARDIM4TohzOGsSY1AAJ5BrG8/Ic8dszwPTSpARDIM4gW9J/SoID1dIbvoUkNgECewb002KP6&#13;&#10;yZRfr0kNgECe0S/yOJumb1RrUgMgkGcUlza9m6YvccWM+KowBkAgTy8a1fenDOM4z3ykml0DgECe&#13;&#10;0gtVGE9DkxoAgVyTL/LYlyZvVMclUT/P44SXBQCBPJuYGR9Ok5e4Irx/mTSpARDIM4ul5tfSYNl5&#13;&#10;ErvToPylvAWAQJ7RqTw+SpOVuGJWfDBpUgNALYEcofpwijDWpAaAmgI5GtWfpckKXLGkHXdqOu3w&#13;&#10;A0A9gfwgj/0TBLImNQDUHMi/zuN4Gr9RrUkNADUHcjSqY9n50Zj/XpMaAGoO5LVqdvz3MWfFmtQA&#13;&#10;UHMg783jqwnCWJMaAGoO5GhUfz3mv9WkBoCGAvluGq9RrUkNAA0FchSy4v7G2zWqNakBoKFAjkZ1&#13;&#10;nAfebieuaFJfz2PZYQWAegM5GtXvbRPGT6sQfjtpUgNA7YE8LHE92SaMNakBoKFAXsrjT+n5Ba5o&#13;&#10;Up+rBgDQQCDfy+PANrPj19Og6AUANBDIsfx8Nm3dqI5Z89tJkxoAGgvkWH6OS5y2KnH9MI8bSZMa&#13;&#10;ABoL5GhU390ijDWpAWAOgRyN6s+3+Dea1AAwp0D+UzXzHW1Va1IDwJwC+X4eK2nzEpcmNQDMKZBf&#13;&#10;q2bCG2lSA8CcA3k0jDWpAWABgbxxVqxJDQALDGRNagBYcCDHkvXpPN5wOABgcYH8n3n8ex5/dTgA&#13;&#10;YCH++/8FGAAa6n4kx+QYoAAAAABJRU5ErkJgglBLAwQUAAYACAAAACEAjqFTpOEAAAAKAQAADwAA&#13;&#10;AGRycy9kb3ducmV2LnhtbEyPQU/DMAyF75P4D5GRuG3phiioazpNoIHgMMQ2iWvWmLZb41RJuhV+&#13;&#10;PYYLXJ5kPfv5fflisK04oQ+NIwXTSQICqXSmoUrBbrsa34EIUZPRrSNU8IkBFsXFKNeZcWd6w9Mm&#13;&#10;VoJDKGRaQR1jl0kZyhqtDhPXIbH34bzVkUdfSeP1mcNtK2dJkkqrG+IPte7wvsbyuOmtgven5cvj&#13;&#10;ent4/tqldtW/mvVN4nulri6HhznLcg4i4hD/LuCHgftDwcX2ricTRKuAaeKvsjdLb5llz0vp9Bpk&#13;&#10;kcv/CMU3AA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QItABQABgAIAAAAIQCxgme2CgEAABMCAAAT&#13;&#10;AAAAAAAAAAAAAAAAAAAAAABbQ29udGVudF9UeXBlc10ueG1sUEsBAi0AFAAGAAgAAAAhADj9If/W&#13;&#10;AAAAlAEAAAsAAAAAAAAAAAAAAAAAOwEAAF9yZWxzLy5yZWxzUEsBAi0AFAAGAAgAAAAhAOr6wEYd&#13;&#10;BQAAQBIAAA4AAAAAAAAAAAAAAAAAOgIAAGRycy9lMm9Eb2MueG1sUEsBAi0ACgAAAAAAAAAhAGNk&#13;&#10;TZd4GgAAeBoAABQAAAAAAAAAAAAAAAAAgwcAAGRycy9tZWRpYS9pbWFnZTEucG5nUEsBAi0AFAAG&#13;&#10;AAgAAAAhAI6hU6ThAAAACgEAAA8AAAAAAAAAAAAAAAAALSIAAGRycy9kb3ducmV2LnhtbFBLAQIt&#13;&#10;ABQABgAIAAAAIQCqJg6+vAAAACEBAAAZAAAAAAAAAAAAAAAAADsjAABkcnMvX3JlbHMvZTJvRG9j&#13;&#10;LnhtbC5yZWxzUEsFBgAAAAAGAAYAfAEAAC4kAAAAAA==&#13;&#10;">
              <v:group id="Grupa 159"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s4wzwAAAOcAAAAPAAAAZHJzL2Rvd25yZXYueG1sRI9Pa8JA&#13;&#10;FMTvBb/D8oTe6maViomuIvYPPUihKoi3R/aZBLNvQ3abxG/fLRR6GRiG+Q2z2gy2Fh21vnKsQU0S&#13;&#10;EMS5MxUXGk7Ht6cFCB+QDdaOScOdPGzWo4cVZsb1/EXdIRQiQthnqKEMocmk9HlJFv3ENcQxu7rW&#13;&#10;Yoi2LaRpsY9wW8tpksylxYrjQokN7UrKb4dvq+G9x347U6/d/nbd3S/H58/zXpHWj+PhZRlluwQR&#13;&#10;aAj/jT/Eh9EwT1Waqtk0hd9f8RPI9Q8AAAD//wMAUEsBAi0AFAAGAAgAAAAhANvh9svuAAAAhQEA&#13;&#10;ABMAAAAAAAAAAAAAAAAAAAAAAFtDb250ZW50X1R5cGVzXS54bWxQSwECLQAUAAYACAAAACEAWvQs&#13;&#10;W78AAAAVAQAACwAAAAAAAAAAAAAAAAAfAQAAX3JlbHMvLnJlbHNQSwECLQAUAAYACAAAACEADcLO&#13;&#10;MM8AAADnAAAADwAAAAAAAAAAAAAAAAAHAgAAZHJzL2Rvd25yZXYueG1sUEsFBgAAAAADAAMAtwAA&#13;&#10;AAMDAAAAAA==&#13;&#10;">
                <v:rect id="Prostokąt 160"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qcgRzQAAAOgAAAAPAAAAZHJzL2Rvd25yZXYueG1sRI9Na8JA&#13;&#10;EIbvQv/DMgVvuvErhugqYhHEizS1eB2yY5I2Oxuyq6b/visIXgZmXt5neJbrztTiRq2rLCsYDSMQ&#13;&#10;xLnVFRcKTl+7QQLCeWSNtWVS8EcO1qu33hJTbe/8SbfMFyJA2KWooPS+SaV0eUkG3dA2xCG72Nag&#13;&#10;D2tbSN3iPcBNLcdRFEuDFYcPJTa0LSn/za5GwfF4Jn3BaPPD2wzPxWG0u06+leq/dx+LMDYLEJ46&#13;&#10;/2o8EXsdHOL5NEnieDyDh1g4gFz9AwAA//8DAFBLAQItABQABgAIAAAAIQDb4fbL7gAAAIUBAAAT&#13;&#10;AAAAAAAAAAAAAAAAAAAAAABbQ29udGVudF9UeXBlc10ueG1sUEsBAi0AFAAGAAgAAAAhAFr0LFu/&#13;&#10;AAAAFQEAAAsAAAAAAAAAAAAAAAAAHwEAAF9yZWxzLy5yZWxzUEsBAi0AFAAGAAgAAAAhADupyBHN&#13;&#10;AAAA6AAAAA8AAAAAAAAAAAAAAAAABwIAAGRycy9kb3ducmV2LnhtbFBLBQYAAAAAAwADALcAAAAB&#13;&#10;AwAAAAA=&#13;&#10;" stroked="f" strokeweight="1pt">
                  <v:fill opacity="0"/>
                  <v:path arrowok="t"/>
                </v:rect>
                <v:shape id="Prostokąt 1" o:spid="_x0000_s1029" style="position:absolute;left:2286;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9GszAAAAOcAAAAPAAAAZHJzL2Rvd25yZXYueG1sRI9Ba8JA&#13;&#10;FITvBf/D8gRvdWMNiUZXkUihlx60zf2ZfSbB7Nuwu9X033cLhV4GhmG+Ybb70fTiTs53lhUs5gkI&#13;&#10;4trqjhsFnx+vzysQPiBr7C2Tgm/ysN9NnrZYaPvgE93PoRERwr5ABW0IQyGlr1sy6Od2II7Z1TqD&#13;&#10;IVrXSO3wEeGmly9JkkmDHceFFgcqW6pv5y+jgKj06aLM88GN1enyvqzK9FYpNZuOx02UwwZEoDH8&#13;&#10;N/4Qb1pBmqTZcp2vM/j9FT+B3P0AAAD//wMAUEsBAi0AFAAGAAgAAAAhANvh9svuAAAAhQEAABMA&#13;&#10;AAAAAAAAAAAAAAAAAAAAAFtDb250ZW50X1R5cGVzXS54bWxQSwECLQAUAAYACAAAACEAWvQsW78A&#13;&#10;AAAVAQAACwAAAAAAAAAAAAAAAAAfAQAAX3JlbHMvLnJlbHNQSwECLQAUAAYACAAAACEA8XPRrMwA&#13;&#10;AADnAAAADwAAAAAAAAAAAAAAAAAHAgAAZHJzL2Rvd25yZXYueG1sUEsFBgAAAAADAAMAtwAAAAAD&#13;&#10;AAAAAA==&#13;&#10;" path="m,l1462822,,910372,376306,,1014481,,xe" fillcolor="#4472c4" stroked="f" strokeweight="1pt">
                  <v:stroke joinstyle="miter"/>
                  <v:path arrowok="t" o:connecttype="custom" o:connectlocs="0,0;14632,0;9106,3766;0,10154;0,0" o:connectangles="0,0,0,0,0"/>
                </v:shape>
                <v:rect id="Prostokąt 162" o:spid="_x0000_s1030"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9cqzQAAAOgAAAAPAAAAZHJzL2Rvd25yZXYueG1sRI/RasJA&#13;&#10;EEXfC/2HZYS+1Y1iVaKrtJWCfRFM+wHT7JhEs7Mhu2ri13cKQhm4MPcyZ7jLdedqdaE2VJ4NjIYJ&#13;&#10;KOLc24oLA99fH89zUCEiW6w9k4GeAqxXjw9LTK2/8p4uWSyUQDikaKCMsUm1DnlJDsPQN8SSHXzr&#13;&#10;MMraFtq2eBW4q/U4SabaYcXyocSG3kvKT9nZGbidx9rdpm+fu+M+63/srN9tbWbM06DbLEReF6Ai&#13;&#10;dfH/4o7YWumQTOajmcwL/BUTA/TqFwAA//8DAFBLAQItABQABgAIAAAAIQDb4fbL7gAAAIUBAAAT&#13;&#10;AAAAAAAAAAAAAAAAAAAAAABbQ29udGVudF9UeXBlc10ueG1sUEsBAi0AFAAGAAgAAAAhAFr0LFu/&#13;&#10;AAAAFQEAAAsAAAAAAAAAAAAAAAAAHwEAAF9yZWxzLy5yZWxzUEsBAi0AFAAGAAgAAAAhAA8T1yrN&#13;&#10;AAAA6AAAAA8AAAAAAAAAAAAAAAAABwIAAGRycy9kb3ducmV2LnhtbFBLBQYAAAAAAwADALcAAAAB&#13;&#10;AwAAAAA=&#13;&#10;" stroked="f" strokeweight="1pt">
                  <v:fill r:id="rId2" o:title="" recolor="t" rotate="t" type="frame"/>
                  <v:path arrowok="t"/>
                </v:rect>
              </v:group>
              <v:shapetype id="_x0000_t202" coordsize="21600,21600" o:spt="202" path="m,l,21600r21600,l21600,xe">
                <v:stroke joinstyle="miter"/>
                <v:path gradientshapeok="t" o:connecttype="rect"/>
              </v:shapetype>
              <v:shape id="Pole tekstowe 163" o:spid="_x0000_s1031" type="#_x0000_t202" style="position:absolute;left:2370;top:189;width:4428;height:3753;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sz7zgAAAOgAAAAPAAAAZHJzL2Rvd25yZXYueG1sRI/dSgMx&#13;&#10;EEbvBd8hjOCdzW6LZbttWuxKQcEf3PoAw2bcBDeTJYnt+vZGELwZmPn4znA2u8kN4kQhWs8KylkB&#13;&#10;grjz2nKv4P14uKlAxISscfBMCr4pwm57ebHBWvszv9GpTb3IEI41KjApjbWUsTPkMM78SJyzDx8c&#13;&#10;pryGXuqA5wx3g5wXxVI6tJw/GBypMdR9tl9OQR+bx0O5N6+mXTw9+y409mVvlbq+mu7XedytQSSa&#13;&#10;0n/jD/Ggs8OiWpZVNV/dwq9YPoDc/gAAAP//AwBQSwECLQAUAAYACAAAACEA2+H2y+4AAACFAQAA&#13;&#10;EwAAAAAAAAAAAAAAAAAAAAAAW0NvbnRlbnRfVHlwZXNdLnhtbFBLAQItABQABgAIAAAAIQBa9Cxb&#13;&#10;vwAAABUBAAALAAAAAAAAAAAAAAAAAB8BAABfcmVscy8ucmVsc1BLAQItABQABgAIAAAAIQAGfsz7&#13;&#10;zgAAAOgAAAAPAAAAAAAAAAAAAAAAAAcCAABkcnMvZG93bnJldi54bWxQSwUGAAAAAAMAAwC3AAAA&#13;&#10;AgMAAAAA&#13;&#10;" filled="f" stroked="f" strokeweight=".5pt">
                <v:path arrowok="t"/>
                <v:textbox inset=",7.2pt,,7.2pt">
                  <w:txbxContent>
                    <w:p w14:paraId="089C681D" w14:textId="77777777" w:rsidR="00000000" w:rsidRDefault="00053027">
                      <w:pPr>
                        <w:pStyle w:val="Nagwek"/>
                        <w:jc w:val="right"/>
                        <w:rPr>
                          <w:color w:val="FFFFFF" w:themeColor="background1"/>
                          <w:sz w:val="24"/>
                          <w:szCs w:val="24"/>
                        </w:rPr>
                      </w:pPr>
                      <w:r>
                        <w:rPr>
                          <w:color w:val="FFFFFF" w:themeColor="background1"/>
                          <w:sz w:val="24"/>
                          <w:szCs w:val="24"/>
                        </w:rPr>
                        <w:fldChar w:fldCharType="begin"/>
                      </w:r>
                      <w:r w:rsidR="00112C9F">
                        <w:rPr>
                          <w:color w:val="FFFFFF" w:themeColor="background1"/>
                          <w:sz w:val="24"/>
                          <w:szCs w:val="24"/>
                        </w:rPr>
                        <w:instrText>PAGE   \* MERGEFORMAT</w:instrText>
                      </w:r>
                      <w:r>
                        <w:rPr>
                          <w:color w:val="FFFFFF" w:themeColor="background1"/>
                          <w:sz w:val="24"/>
                          <w:szCs w:val="24"/>
                        </w:rPr>
                        <w:fldChar w:fldCharType="separate"/>
                      </w:r>
                      <w:r w:rsidR="00E31C91">
                        <w:rPr>
                          <w:noProof/>
                          <w:color w:val="FFFFFF" w:themeColor="background1"/>
                          <w:sz w:val="24"/>
                          <w:szCs w:val="24"/>
                        </w:rPr>
                        <w:t>6</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4C1"/>
    <w:multiLevelType w:val="hybridMultilevel"/>
    <w:tmpl w:val="E5EE6A5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5868BD"/>
    <w:multiLevelType w:val="hybridMultilevel"/>
    <w:tmpl w:val="6F6037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E67B33"/>
    <w:multiLevelType w:val="hybridMultilevel"/>
    <w:tmpl w:val="3E1C3A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6EB6719"/>
    <w:multiLevelType w:val="multilevel"/>
    <w:tmpl w:val="2728A516"/>
    <w:lvl w:ilvl="0">
      <w:start w:val="1"/>
      <w:numFmt w:val="upperRoman"/>
      <w:lvlText w:val="%1."/>
      <w:lvlJc w:val="right"/>
      <w:rPr>
        <w:rFonts w:hint="default"/>
        <w:b/>
        <w:bCs/>
      </w:rPr>
    </w:lvl>
    <w:lvl w:ilvl="1">
      <w:start w:val="1"/>
      <w:numFmt w:val="decimal"/>
      <w:lvlText w:val="%2."/>
      <w:lvlJc w:val="left"/>
      <w:pPr>
        <w:ind w:left="792" w:hanging="432"/>
      </w:pPr>
      <w:rPr>
        <w:b w:val="0"/>
        <w:bCs/>
      </w:rPr>
    </w:lvl>
    <w:lvl w:ilvl="2">
      <w:start w:val="1"/>
      <w:numFmt w:val="decimal"/>
      <w:lvlText w:val="%3."/>
      <w:lvlJc w:val="left"/>
      <w:pPr>
        <w:ind w:left="1224" w:hanging="504"/>
      </w:pPr>
      <w:rPr>
        <w:rFonts w:ascii="Times New Roman" w:eastAsiaTheme="minorEastAsia"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4A75BD"/>
    <w:multiLevelType w:val="hybridMultilevel"/>
    <w:tmpl w:val="30D48A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E4B34A3"/>
    <w:multiLevelType w:val="hybridMultilevel"/>
    <w:tmpl w:val="780CDF3A"/>
    <w:lvl w:ilvl="0" w:tplc="4B30C73A">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32D37800"/>
    <w:multiLevelType w:val="hybridMultilevel"/>
    <w:tmpl w:val="F56A9F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8514131"/>
    <w:multiLevelType w:val="multilevel"/>
    <w:tmpl w:val="5FACCF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A063153"/>
    <w:multiLevelType w:val="hybridMultilevel"/>
    <w:tmpl w:val="F4BED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E5379E"/>
    <w:multiLevelType w:val="hybridMultilevel"/>
    <w:tmpl w:val="CF626A54"/>
    <w:lvl w:ilvl="0" w:tplc="3836DC8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 w15:restartNumberingAfterBreak="0">
    <w:nsid w:val="414D6B85"/>
    <w:multiLevelType w:val="multilevel"/>
    <w:tmpl w:val="2542DE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F711D9"/>
    <w:multiLevelType w:val="hybridMultilevel"/>
    <w:tmpl w:val="AACCF9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8523445"/>
    <w:multiLevelType w:val="hybridMultilevel"/>
    <w:tmpl w:val="EF3A43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A351D8C"/>
    <w:multiLevelType w:val="hybridMultilevel"/>
    <w:tmpl w:val="758855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B4F4C08"/>
    <w:multiLevelType w:val="hybridMultilevel"/>
    <w:tmpl w:val="27B6FD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0F46613"/>
    <w:multiLevelType w:val="hybridMultilevel"/>
    <w:tmpl w:val="4E685C26"/>
    <w:lvl w:ilvl="0" w:tplc="A88694DA">
      <w:start w:val="1"/>
      <w:numFmt w:val="lowerLetter"/>
      <w:lvlText w:val="%1)"/>
      <w:lvlJc w:val="left"/>
      <w:pPr>
        <w:ind w:left="786" w:hanging="360"/>
      </w:pPr>
      <w:rPr>
        <w:lang w:val="en-G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1AF5BF8"/>
    <w:multiLevelType w:val="hybridMultilevel"/>
    <w:tmpl w:val="FB0ED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064096"/>
    <w:multiLevelType w:val="hybridMultilevel"/>
    <w:tmpl w:val="1CB846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4C14237"/>
    <w:multiLevelType w:val="hybridMultilevel"/>
    <w:tmpl w:val="F51A73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7516DF4"/>
    <w:multiLevelType w:val="hybridMultilevel"/>
    <w:tmpl w:val="F9EEA25E"/>
    <w:lvl w:ilvl="0" w:tplc="04150019">
      <w:start w:val="1"/>
      <w:numFmt w:val="lowerLetter"/>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0" w15:restartNumberingAfterBreak="0">
    <w:nsid w:val="69291114"/>
    <w:multiLevelType w:val="hybridMultilevel"/>
    <w:tmpl w:val="A8A0A9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B143813"/>
    <w:multiLevelType w:val="hybridMultilevel"/>
    <w:tmpl w:val="00843A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D732699"/>
    <w:multiLevelType w:val="hybridMultilevel"/>
    <w:tmpl w:val="365EFB08"/>
    <w:lvl w:ilvl="0" w:tplc="FD7C0BC4">
      <w:start w:val="1"/>
      <w:numFmt w:val="decimal"/>
      <w:lvlText w:val="%1."/>
      <w:lvlJc w:val="left"/>
      <w:pPr>
        <w:ind w:left="360" w:hanging="360"/>
      </w:pPr>
      <w:rPr>
        <w:rFonts w:ascii="Times New Roman" w:hAnsi="Times New Roman" w:cs="Times New Roman"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7B59F9"/>
    <w:multiLevelType w:val="hybridMultilevel"/>
    <w:tmpl w:val="A77257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AF4A5C"/>
    <w:multiLevelType w:val="hybridMultilevel"/>
    <w:tmpl w:val="9F340924"/>
    <w:lvl w:ilvl="0" w:tplc="10AE2A50">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16cid:durableId="674264055">
    <w:abstractNumId w:val="3"/>
  </w:num>
  <w:num w:numId="2" w16cid:durableId="1864976169">
    <w:abstractNumId w:val="24"/>
  </w:num>
  <w:num w:numId="3" w16cid:durableId="1021129490">
    <w:abstractNumId w:val="9"/>
  </w:num>
  <w:num w:numId="4" w16cid:durableId="1605108483">
    <w:abstractNumId w:val="5"/>
  </w:num>
  <w:num w:numId="5" w16cid:durableId="1726106503">
    <w:abstractNumId w:val="23"/>
  </w:num>
  <w:num w:numId="6" w16cid:durableId="835652514">
    <w:abstractNumId w:val="22"/>
  </w:num>
  <w:num w:numId="7" w16cid:durableId="1870485885">
    <w:abstractNumId w:val="19"/>
  </w:num>
  <w:num w:numId="8" w16cid:durableId="972828359">
    <w:abstractNumId w:val="0"/>
  </w:num>
  <w:num w:numId="9" w16cid:durableId="2063628927">
    <w:abstractNumId w:val="16"/>
  </w:num>
  <w:num w:numId="10" w16cid:durableId="1706786066">
    <w:abstractNumId w:val="10"/>
  </w:num>
  <w:num w:numId="11" w16cid:durableId="1693802930">
    <w:abstractNumId w:val="7"/>
  </w:num>
  <w:num w:numId="12" w16cid:durableId="2008482008">
    <w:abstractNumId w:val="1"/>
  </w:num>
  <w:num w:numId="13" w16cid:durableId="2092770362">
    <w:abstractNumId w:val="2"/>
  </w:num>
  <w:num w:numId="14" w16cid:durableId="697241315">
    <w:abstractNumId w:val="21"/>
  </w:num>
  <w:num w:numId="15" w16cid:durableId="1735153720">
    <w:abstractNumId w:val="13"/>
  </w:num>
  <w:num w:numId="16" w16cid:durableId="1561089349">
    <w:abstractNumId w:val="6"/>
  </w:num>
  <w:num w:numId="17" w16cid:durableId="677076801">
    <w:abstractNumId w:val="12"/>
  </w:num>
  <w:num w:numId="18" w16cid:durableId="515197774">
    <w:abstractNumId w:val="20"/>
  </w:num>
  <w:num w:numId="19" w16cid:durableId="1946693075">
    <w:abstractNumId w:val="18"/>
  </w:num>
  <w:num w:numId="20" w16cid:durableId="1094787770">
    <w:abstractNumId w:val="11"/>
  </w:num>
  <w:num w:numId="21" w16cid:durableId="402877014">
    <w:abstractNumId w:val="4"/>
  </w:num>
  <w:num w:numId="22" w16cid:durableId="1120338803">
    <w:abstractNumId w:val="17"/>
  </w:num>
  <w:num w:numId="23" w16cid:durableId="194389380">
    <w:abstractNumId w:val="8"/>
  </w:num>
  <w:num w:numId="24" w16cid:durableId="146553550">
    <w:abstractNumId w:val="14"/>
  </w:num>
  <w:num w:numId="25" w16cid:durableId="5574736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84"/>
    <w:rsid w:val="00052EF9"/>
    <w:rsid w:val="00053027"/>
    <w:rsid w:val="00072411"/>
    <w:rsid w:val="00084F0F"/>
    <w:rsid w:val="000E4EEA"/>
    <w:rsid w:val="00112C9F"/>
    <w:rsid w:val="001611E0"/>
    <w:rsid w:val="00173084"/>
    <w:rsid w:val="00230746"/>
    <w:rsid w:val="002E0B71"/>
    <w:rsid w:val="00342987"/>
    <w:rsid w:val="00362ED9"/>
    <w:rsid w:val="003857B2"/>
    <w:rsid w:val="003A27C4"/>
    <w:rsid w:val="00417210"/>
    <w:rsid w:val="00456F42"/>
    <w:rsid w:val="004C0772"/>
    <w:rsid w:val="004D7D84"/>
    <w:rsid w:val="005263D3"/>
    <w:rsid w:val="00535D4C"/>
    <w:rsid w:val="0057397E"/>
    <w:rsid w:val="00587C98"/>
    <w:rsid w:val="00595CBD"/>
    <w:rsid w:val="0063674A"/>
    <w:rsid w:val="006E6441"/>
    <w:rsid w:val="0075501B"/>
    <w:rsid w:val="007A1261"/>
    <w:rsid w:val="007B6C2F"/>
    <w:rsid w:val="008232F2"/>
    <w:rsid w:val="00855C4C"/>
    <w:rsid w:val="008C182E"/>
    <w:rsid w:val="008F51C7"/>
    <w:rsid w:val="009028BE"/>
    <w:rsid w:val="00925F30"/>
    <w:rsid w:val="00945C8F"/>
    <w:rsid w:val="009901F1"/>
    <w:rsid w:val="009E7260"/>
    <w:rsid w:val="00A520F2"/>
    <w:rsid w:val="00A57EA4"/>
    <w:rsid w:val="00AD571E"/>
    <w:rsid w:val="00B31167"/>
    <w:rsid w:val="00B54E38"/>
    <w:rsid w:val="00C4748A"/>
    <w:rsid w:val="00C5611A"/>
    <w:rsid w:val="00D23B66"/>
    <w:rsid w:val="00D85EEA"/>
    <w:rsid w:val="00D9690E"/>
    <w:rsid w:val="00DA7FDF"/>
    <w:rsid w:val="00DD5CA4"/>
    <w:rsid w:val="00DE417A"/>
    <w:rsid w:val="00E31C91"/>
    <w:rsid w:val="00E55615"/>
    <w:rsid w:val="00E7678B"/>
    <w:rsid w:val="00E76CB7"/>
    <w:rsid w:val="00ED06D8"/>
    <w:rsid w:val="00EF5D72"/>
    <w:rsid w:val="00EF6AFB"/>
    <w:rsid w:val="00FB7E5F"/>
    <w:rsid w:val="00FD30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D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51C7"/>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51C7"/>
    <w:pPr>
      <w:ind w:left="720"/>
      <w:contextualSpacing/>
    </w:pPr>
  </w:style>
  <w:style w:type="paragraph" w:styleId="Nagwek">
    <w:name w:val="header"/>
    <w:basedOn w:val="Normalny"/>
    <w:link w:val="NagwekZnak"/>
    <w:uiPriority w:val="99"/>
    <w:unhideWhenUsed/>
    <w:rsid w:val="008F51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1C7"/>
    <w:rPr>
      <w:rFonts w:eastAsiaTheme="minorEastAsia"/>
    </w:rPr>
  </w:style>
  <w:style w:type="paragraph" w:styleId="Stopka">
    <w:name w:val="footer"/>
    <w:basedOn w:val="Normalny"/>
    <w:link w:val="StopkaZnak"/>
    <w:uiPriority w:val="99"/>
    <w:unhideWhenUsed/>
    <w:rsid w:val="008F51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1C7"/>
    <w:rPr>
      <w:rFonts w:eastAsiaTheme="minorEastAsia"/>
    </w:rPr>
  </w:style>
  <w:style w:type="paragraph" w:styleId="NormalnyWeb">
    <w:name w:val="Normal (Web)"/>
    <w:basedOn w:val="Normalny"/>
    <w:uiPriority w:val="99"/>
    <w:unhideWhenUsed/>
    <w:rsid w:val="004D7D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232F2"/>
    <w:rPr>
      <w:color w:val="0563C1" w:themeColor="hyperlink"/>
      <w:u w:val="single"/>
    </w:rPr>
  </w:style>
  <w:style w:type="character" w:customStyle="1" w:styleId="Nierozpoznanawzmianka1">
    <w:name w:val="Nierozpoznana wzmianka1"/>
    <w:basedOn w:val="Domylnaczcionkaakapitu"/>
    <w:uiPriority w:val="99"/>
    <w:semiHidden/>
    <w:unhideWhenUsed/>
    <w:rsid w:val="008232F2"/>
    <w:rPr>
      <w:color w:val="605E5C"/>
      <w:shd w:val="clear" w:color="auto" w:fill="E1DFDD"/>
    </w:rPr>
  </w:style>
  <w:style w:type="paragraph" w:styleId="HTML-wstpniesformatowany">
    <w:name w:val="HTML Preformatted"/>
    <w:basedOn w:val="Normalny"/>
    <w:link w:val="HTML-wstpniesformatowanyZnak"/>
    <w:uiPriority w:val="99"/>
    <w:semiHidden/>
    <w:unhideWhenUsed/>
    <w:rsid w:val="0082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232F2"/>
    <w:rPr>
      <w:rFonts w:ascii="Courier New" w:eastAsia="Times New Roman" w:hAnsi="Courier New" w:cs="Courier New"/>
      <w:sz w:val="20"/>
      <w:szCs w:val="20"/>
      <w:lang w:eastAsia="pl-PL"/>
    </w:rPr>
  </w:style>
  <w:style w:type="character" w:customStyle="1" w:styleId="y2iqfc">
    <w:name w:val="y2iqfc"/>
    <w:basedOn w:val="Domylnaczcionkaakapitu"/>
    <w:rsid w:val="008232F2"/>
  </w:style>
  <w:style w:type="paragraph" w:styleId="Poprawka">
    <w:name w:val="Revision"/>
    <w:hidden/>
    <w:uiPriority w:val="99"/>
    <w:semiHidden/>
    <w:rsid w:val="009E7260"/>
    <w:pPr>
      <w:spacing w:after="0" w:line="240" w:lineRule="auto"/>
    </w:pPr>
    <w:rPr>
      <w:rFonts w:eastAsiaTheme="minorEastAsia"/>
    </w:rPr>
  </w:style>
  <w:style w:type="paragraph" w:styleId="Tekstdymka">
    <w:name w:val="Balloon Text"/>
    <w:basedOn w:val="Normalny"/>
    <w:link w:val="TekstdymkaZnak"/>
    <w:uiPriority w:val="99"/>
    <w:semiHidden/>
    <w:unhideWhenUsed/>
    <w:rsid w:val="003A2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27C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884">
      <w:bodyDiv w:val="1"/>
      <w:marLeft w:val="0"/>
      <w:marRight w:val="0"/>
      <w:marTop w:val="0"/>
      <w:marBottom w:val="0"/>
      <w:divBdr>
        <w:top w:val="none" w:sz="0" w:space="0" w:color="auto"/>
        <w:left w:val="none" w:sz="0" w:space="0" w:color="auto"/>
        <w:bottom w:val="none" w:sz="0" w:space="0" w:color="auto"/>
        <w:right w:val="none" w:sz="0" w:space="0" w:color="auto"/>
      </w:divBdr>
    </w:div>
    <w:div w:id="20520744">
      <w:bodyDiv w:val="1"/>
      <w:marLeft w:val="0"/>
      <w:marRight w:val="0"/>
      <w:marTop w:val="0"/>
      <w:marBottom w:val="0"/>
      <w:divBdr>
        <w:top w:val="none" w:sz="0" w:space="0" w:color="auto"/>
        <w:left w:val="none" w:sz="0" w:space="0" w:color="auto"/>
        <w:bottom w:val="none" w:sz="0" w:space="0" w:color="auto"/>
        <w:right w:val="none" w:sz="0" w:space="0" w:color="auto"/>
      </w:divBdr>
    </w:div>
    <w:div w:id="27486717">
      <w:bodyDiv w:val="1"/>
      <w:marLeft w:val="0"/>
      <w:marRight w:val="0"/>
      <w:marTop w:val="0"/>
      <w:marBottom w:val="0"/>
      <w:divBdr>
        <w:top w:val="none" w:sz="0" w:space="0" w:color="auto"/>
        <w:left w:val="none" w:sz="0" w:space="0" w:color="auto"/>
        <w:bottom w:val="none" w:sz="0" w:space="0" w:color="auto"/>
        <w:right w:val="none" w:sz="0" w:space="0" w:color="auto"/>
      </w:divBdr>
    </w:div>
    <w:div w:id="51275760">
      <w:bodyDiv w:val="1"/>
      <w:marLeft w:val="0"/>
      <w:marRight w:val="0"/>
      <w:marTop w:val="0"/>
      <w:marBottom w:val="0"/>
      <w:divBdr>
        <w:top w:val="none" w:sz="0" w:space="0" w:color="auto"/>
        <w:left w:val="none" w:sz="0" w:space="0" w:color="auto"/>
        <w:bottom w:val="none" w:sz="0" w:space="0" w:color="auto"/>
        <w:right w:val="none" w:sz="0" w:space="0" w:color="auto"/>
      </w:divBdr>
    </w:div>
    <w:div w:id="59134636">
      <w:bodyDiv w:val="1"/>
      <w:marLeft w:val="0"/>
      <w:marRight w:val="0"/>
      <w:marTop w:val="0"/>
      <w:marBottom w:val="0"/>
      <w:divBdr>
        <w:top w:val="none" w:sz="0" w:space="0" w:color="auto"/>
        <w:left w:val="none" w:sz="0" w:space="0" w:color="auto"/>
        <w:bottom w:val="none" w:sz="0" w:space="0" w:color="auto"/>
        <w:right w:val="none" w:sz="0" w:space="0" w:color="auto"/>
      </w:divBdr>
    </w:div>
    <w:div w:id="153187127">
      <w:bodyDiv w:val="1"/>
      <w:marLeft w:val="0"/>
      <w:marRight w:val="0"/>
      <w:marTop w:val="0"/>
      <w:marBottom w:val="0"/>
      <w:divBdr>
        <w:top w:val="none" w:sz="0" w:space="0" w:color="auto"/>
        <w:left w:val="none" w:sz="0" w:space="0" w:color="auto"/>
        <w:bottom w:val="none" w:sz="0" w:space="0" w:color="auto"/>
        <w:right w:val="none" w:sz="0" w:space="0" w:color="auto"/>
      </w:divBdr>
    </w:div>
    <w:div w:id="160004885">
      <w:bodyDiv w:val="1"/>
      <w:marLeft w:val="0"/>
      <w:marRight w:val="0"/>
      <w:marTop w:val="0"/>
      <w:marBottom w:val="0"/>
      <w:divBdr>
        <w:top w:val="none" w:sz="0" w:space="0" w:color="auto"/>
        <w:left w:val="none" w:sz="0" w:space="0" w:color="auto"/>
        <w:bottom w:val="none" w:sz="0" w:space="0" w:color="auto"/>
        <w:right w:val="none" w:sz="0" w:space="0" w:color="auto"/>
      </w:divBdr>
    </w:div>
    <w:div w:id="312372444">
      <w:bodyDiv w:val="1"/>
      <w:marLeft w:val="0"/>
      <w:marRight w:val="0"/>
      <w:marTop w:val="0"/>
      <w:marBottom w:val="0"/>
      <w:divBdr>
        <w:top w:val="none" w:sz="0" w:space="0" w:color="auto"/>
        <w:left w:val="none" w:sz="0" w:space="0" w:color="auto"/>
        <w:bottom w:val="none" w:sz="0" w:space="0" w:color="auto"/>
        <w:right w:val="none" w:sz="0" w:space="0" w:color="auto"/>
      </w:divBdr>
    </w:div>
    <w:div w:id="388266946">
      <w:bodyDiv w:val="1"/>
      <w:marLeft w:val="0"/>
      <w:marRight w:val="0"/>
      <w:marTop w:val="0"/>
      <w:marBottom w:val="0"/>
      <w:divBdr>
        <w:top w:val="none" w:sz="0" w:space="0" w:color="auto"/>
        <w:left w:val="none" w:sz="0" w:space="0" w:color="auto"/>
        <w:bottom w:val="none" w:sz="0" w:space="0" w:color="auto"/>
        <w:right w:val="none" w:sz="0" w:space="0" w:color="auto"/>
      </w:divBdr>
      <w:divsChild>
        <w:div w:id="1372458746">
          <w:marLeft w:val="0"/>
          <w:marRight w:val="0"/>
          <w:marTop w:val="0"/>
          <w:marBottom w:val="0"/>
          <w:divBdr>
            <w:top w:val="none" w:sz="0" w:space="0" w:color="auto"/>
            <w:left w:val="none" w:sz="0" w:space="0" w:color="auto"/>
            <w:bottom w:val="none" w:sz="0" w:space="0" w:color="auto"/>
            <w:right w:val="none" w:sz="0" w:space="0" w:color="auto"/>
          </w:divBdr>
          <w:divsChild>
            <w:div w:id="1172910275">
              <w:marLeft w:val="0"/>
              <w:marRight w:val="0"/>
              <w:marTop w:val="0"/>
              <w:marBottom w:val="0"/>
              <w:divBdr>
                <w:top w:val="none" w:sz="0" w:space="0" w:color="auto"/>
                <w:left w:val="none" w:sz="0" w:space="0" w:color="auto"/>
                <w:bottom w:val="none" w:sz="0" w:space="0" w:color="auto"/>
                <w:right w:val="none" w:sz="0" w:space="0" w:color="auto"/>
              </w:divBdr>
              <w:divsChild>
                <w:div w:id="18222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9660">
      <w:bodyDiv w:val="1"/>
      <w:marLeft w:val="0"/>
      <w:marRight w:val="0"/>
      <w:marTop w:val="0"/>
      <w:marBottom w:val="0"/>
      <w:divBdr>
        <w:top w:val="none" w:sz="0" w:space="0" w:color="auto"/>
        <w:left w:val="none" w:sz="0" w:space="0" w:color="auto"/>
        <w:bottom w:val="none" w:sz="0" w:space="0" w:color="auto"/>
        <w:right w:val="none" w:sz="0" w:space="0" w:color="auto"/>
      </w:divBdr>
      <w:divsChild>
        <w:div w:id="2004507972">
          <w:marLeft w:val="0"/>
          <w:marRight w:val="0"/>
          <w:marTop w:val="0"/>
          <w:marBottom w:val="0"/>
          <w:divBdr>
            <w:top w:val="none" w:sz="0" w:space="0" w:color="auto"/>
            <w:left w:val="none" w:sz="0" w:space="0" w:color="auto"/>
            <w:bottom w:val="none" w:sz="0" w:space="0" w:color="auto"/>
            <w:right w:val="none" w:sz="0" w:space="0" w:color="auto"/>
          </w:divBdr>
          <w:divsChild>
            <w:div w:id="599144311">
              <w:marLeft w:val="0"/>
              <w:marRight w:val="0"/>
              <w:marTop w:val="0"/>
              <w:marBottom w:val="0"/>
              <w:divBdr>
                <w:top w:val="none" w:sz="0" w:space="0" w:color="auto"/>
                <w:left w:val="none" w:sz="0" w:space="0" w:color="auto"/>
                <w:bottom w:val="none" w:sz="0" w:space="0" w:color="auto"/>
                <w:right w:val="none" w:sz="0" w:space="0" w:color="auto"/>
              </w:divBdr>
              <w:divsChild>
                <w:div w:id="8340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96615">
      <w:bodyDiv w:val="1"/>
      <w:marLeft w:val="0"/>
      <w:marRight w:val="0"/>
      <w:marTop w:val="0"/>
      <w:marBottom w:val="0"/>
      <w:divBdr>
        <w:top w:val="none" w:sz="0" w:space="0" w:color="auto"/>
        <w:left w:val="none" w:sz="0" w:space="0" w:color="auto"/>
        <w:bottom w:val="none" w:sz="0" w:space="0" w:color="auto"/>
        <w:right w:val="none" w:sz="0" w:space="0" w:color="auto"/>
      </w:divBdr>
    </w:div>
    <w:div w:id="464397901">
      <w:bodyDiv w:val="1"/>
      <w:marLeft w:val="0"/>
      <w:marRight w:val="0"/>
      <w:marTop w:val="0"/>
      <w:marBottom w:val="0"/>
      <w:divBdr>
        <w:top w:val="none" w:sz="0" w:space="0" w:color="auto"/>
        <w:left w:val="none" w:sz="0" w:space="0" w:color="auto"/>
        <w:bottom w:val="none" w:sz="0" w:space="0" w:color="auto"/>
        <w:right w:val="none" w:sz="0" w:space="0" w:color="auto"/>
      </w:divBdr>
    </w:div>
    <w:div w:id="474638940">
      <w:bodyDiv w:val="1"/>
      <w:marLeft w:val="0"/>
      <w:marRight w:val="0"/>
      <w:marTop w:val="0"/>
      <w:marBottom w:val="0"/>
      <w:divBdr>
        <w:top w:val="none" w:sz="0" w:space="0" w:color="auto"/>
        <w:left w:val="none" w:sz="0" w:space="0" w:color="auto"/>
        <w:bottom w:val="none" w:sz="0" w:space="0" w:color="auto"/>
        <w:right w:val="none" w:sz="0" w:space="0" w:color="auto"/>
      </w:divBdr>
    </w:div>
    <w:div w:id="487326557">
      <w:bodyDiv w:val="1"/>
      <w:marLeft w:val="0"/>
      <w:marRight w:val="0"/>
      <w:marTop w:val="0"/>
      <w:marBottom w:val="0"/>
      <w:divBdr>
        <w:top w:val="none" w:sz="0" w:space="0" w:color="auto"/>
        <w:left w:val="none" w:sz="0" w:space="0" w:color="auto"/>
        <w:bottom w:val="none" w:sz="0" w:space="0" w:color="auto"/>
        <w:right w:val="none" w:sz="0" w:space="0" w:color="auto"/>
      </w:divBdr>
    </w:div>
    <w:div w:id="591010454">
      <w:bodyDiv w:val="1"/>
      <w:marLeft w:val="0"/>
      <w:marRight w:val="0"/>
      <w:marTop w:val="0"/>
      <w:marBottom w:val="0"/>
      <w:divBdr>
        <w:top w:val="none" w:sz="0" w:space="0" w:color="auto"/>
        <w:left w:val="none" w:sz="0" w:space="0" w:color="auto"/>
        <w:bottom w:val="none" w:sz="0" w:space="0" w:color="auto"/>
        <w:right w:val="none" w:sz="0" w:space="0" w:color="auto"/>
      </w:divBdr>
    </w:div>
    <w:div w:id="685206535">
      <w:bodyDiv w:val="1"/>
      <w:marLeft w:val="0"/>
      <w:marRight w:val="0"/>
      <w:marTop w:val="0"/>
      <w:marBottom w:val="0"/>
      <w:divBdr>
        <w:top w:val="none" w:sz="0" w:space="0" w:color="auto"/>
        <w:left w:val="none" w:sz="0" w:space="0" w:color="auto"/>
        <w:bottom w:val="none" w:sz="0" w:space="0" w:color="auto"/>
        <w:right w:val="none" w:sz="0" w:space="0" w:color="auto"/>
      </w:divBdr>
    </w:div>
    <w:div w:id="801195227">
      <w:bodyDiv w:val="1"/>
      <w:marLeft w:val="0"/>
      <w:marRight w:val="0"/>
      <w:marTop w:val="0"/>
      <w:marBottom w:val="0"/>
      <w:divBdr>
        <w:top w:val="none" w:sz="0" w:space="0" w:color="auto"/>
        <w:left w:val="none" w:sz="0" w:space="0" w:color="auto"/>
        <w:bottom w:val="none" w:sz="0" w:space="0" w:color="auto"/>
        <w:right w:val="none" w:sz="0" w:space="0" w:color="auto"/>
      </w:divBdr>
    </w:div>
    <w:div w:id="839471208">
      <w:bodyDiv w:val="1"/>
      <w:marLeft w:val="0"/>
      <w:marRight w:val="0"/>
      <w:marTop w:val="0"/>
      <w:marBottom w:val="0"/>
      <w:divBdr>
        <w:top w:val="none" w:sz="0" w:space="0" w:color="auto"/>
        <w:left w:val="none" w:sz="0" w:space="0" w:color="auto"/>
        <w:bottom w:val="none" w:sz="0" w:space="0" w:color="auto"/>
        <w:right w:val="none" w:sz="0" w:space="0" w:color="auto"/>
      </w:divBdr>
    </w:div>
    <w:div w:id="1072042202">
      <w:bodyDiv w:val="1"/>
      <w:marLeft w:val="0"/>
      <w:marRight w:val="0"/>
      <w:marTop w:val="0"/>
      <w:marBottom w:val="0"/>
      <w:divBdr>
        <w:top w:val="none" w:sz="0" w:space="0" w:color="auto"/>
        <w:left w:val="none" w:sz="0" w:space="0" w:color="auto"/>
        <w:bottom w:val="none" w:sz="0" w:space="0" w:color="auto"/>
        <w:right w:val="none" w:sz="0" w:space="0" w:color="auto"/>
      </w:divBdr>
    </w:div>
    <w:div w:id="1251163105">
      <w:bodyDiv w:val="1"/>
      <w:marLeft w:val="0"/>
      <w:marRight w:val="0"/>
      <w:marTop w:val="0"/>
      <w:marBottom w:val="0"/>
      <w:divBdr>
        <w:top w:val="none" w:sz="0" w:space="0" w:color="auto"/>
        <w:left w:val="none" w:sz="0" w:space="0" w:color="auto"/>
        <w:bottom w:val="none" w:sz="0" w:space="0" w:color="auto"/>
        <w:right w:val="none" w:sz="0" w:space="0" w:color="auto"/>
      </w:divBdr>
      <w:divsChild>
        <w:div w:id="653071346">
          <w:marLeft w:val="0"/>
          <w:marRight w:val="0"/>
          <w:marTop w:val="0"/>
          <w:marBottom w:val="0"/>
          <w:divBdr>
            <w:top w:val="none" w:sz="0" w:space="0" w:color="auto"/>
            <w:left w:val="none" w:sz="0" w:space="0" w:color="auto"/>
            <w:bottom w:val="none" w:sz="0" w:space="0" w:color="auto"/>
            <w:right w:val="none" w:sz="0" w:space="0" w:color="auto"/>
          </w:divBdr>
          <w:divsChild>
            <w:div w:id="1701854824">
              <w:marLeft w:val="0"/>
              <w:marRight w:val="0"/>
              <w:marTop w:val="0"/>
              <w:marBottom w:val="0"/>
              <w:divBdr>
                <w:top w:val="none" w:sz="0" w:space="0" w:color="auto"/>
                <w:left w:val="none" w:sz="0" w:space="0" w:color="auto"/>
                <w:bottom w:val="none" w:sz="0" w:space="0" w:color="auto"/>
                <w:right w:val="none" w:sz="0" w:space="0" w:color="auto"/>
              </w:divBdr>
              <w:divsChild>
                <w:div w:id="16761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5050">
      <w:bodyDiv w:val="1"/>
      <w:marLeft w:val="0"/>
      <w:marRight w:val="0"/>
      <w:marTop w:val="0"/>
      <w:marBottom w:val="0"/>
      <w:divBdr>
        <w:top w:val="none" w:sz="0" w:space="0" w:color="auto"/>
        <w:left w:val="none" w:sz="0" w:space="0" w:color="auto"/>
        <w:bottom w:val="none" w:sz="0" w:space="0" w:color="auto"/>
        <w:right w:val="none" w:sz="0" w:space="0" w:color="auto"/>
      </w:divBdr>
    </w:div>
    <w:div w:id="1300574727">
      <w:bodyDiv w:val="1"/>
      <w:marLeft w:val="0"/>
      <w:marRight w:val="0"/>
      <w:marTop w:val="0"/>
      <w:marBottom w:val="0"/>
      <w:divBdr>
        <w:top w:val="none" w:sz="0" w:space="0" w:color="auto"/>
        <w:left w:val="none" w:sz="0" w:space="0" w:color="auto"/>
        <w:bottom w:val="none" w:sz="0" w:space="0" w:color="auto"/>
        <w:right w:val="none" w:sz="0" w:space="0" w:color="auto"/>
      </w:divBdr>
      <w:divsChild>
        <w:div w:id="361830894">
          <w:marLeft w:val="0"/>
          <w:marRight w:val="0"/>
          <w:marTop w:val="0"/>
          <w:marBottom w:val="0"/>
          <w:divBdr>
            <w:top w:val="none" w:sz="0" w:space="0" w:color="auto"/>
            <w:left w:val="none" w:sz="0" w:space="0" w:color="auto"/>
            <w:bottom w:val="none" w:sz="0" w:space="0" w:color="auto"/>
            <w:right w:val="none" w:sz="0" w:space="0" w:color="auto"/>
          </w:divBdr>
          <w:divsChild>
            <w:div w:id="1947927049">
              <w:marLeft w:val="0"/>
              <w:marRight w:val="0"/>
              <w:marTop w:val="0"/>
              <w:marBottom w:val="0"/>
              <w:divBdr>
                <w:top w:val="none" w:sz="0" w:space="0" w:color="auto"/>
                <w:left w:val="none" w:sz="0" w:space="0" w:color="auto"/>
                <w:bottom w:val="none" w:sz="0" w:space="0" w:color="auto"/>
                <w:right w:val="none" w:sz="0" w:space="0" w:color="auto"/>
              </w:divBdr>
              <w:divsChild>
                <w:div w:id="578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49422">
      <w:bodyDiv w:val="1"/>
      <w:marLeft w:val="0"/>
      <w:marRight w:val="0"/>
      <w:marTop w:val="0"/>
      <w:marBottom w:val="0"/>
      <w:divBdr>
        <w:top w:val="none" w:sz="0" w:space="0" w:color="auto"/>
        <w:left w:val="none" w:sz="0" w:space="0" w:color="auto"/>
        <w:bottom w:val="none" w:sz="0" w:space="0" w:color="auto"/>
        <w:right w:val="none" w:sz="0" w:space="0" w:color="auto"/>
      </w:divBdr>
    </w:div>
    <w:div w:id="1591356460">
      <w:bodyDiv w:val="1"/>
      <w:marLeft w:val="0"/>
      <w:marRight w:val="0"/>
      <w:marTop w:val="0"/>
      <w:marBottom w:val="0"/>
      <w:divBdr>
        <w:top w:val="none" w:sz="0" w:space="0" w:color="auto"/>
        <w:left w:val="none" w:sz="0" w:space="0" w:color="auto"/>
        <w:bottom w:val="none" w:sz="0" w:space="0" w:color="auto"/>
        <w:right w:val="none" w:sz="0" w:space="0" w:color="auto"/>
      </w:divBdr>
    </w:div>
    <w:div w:id="1607805646">
      <w:bodyDiv w:val="1"/>
      <w:marLeft w:val="0"/>
      <w:marRight w:val="0"/>
      <w:marTop w:val="0"/>
      <w:marBottom w:val="0"/>
      <w:divBdr>
        <w:top w:val="none" w:sz="0" w:space="0" w:color="auto"/>
        <w:left w:val="none" w:sz="0" w:space="0" w:color="auto"/>
        <w:bottom w:val="none" w:sz="0" w:space="0" w:color="auto"/>
        <w:right w:val="none" w:sz="0" w:space="0" w:color="auto"/>
      </w:divBdr>
    </w:div>
    <w:div w:id="1740593843">
      <w:bodyDiv w:val="1"/>
      <w:marLeft w:val="0"/>
      <w:marRight w:val="0"/>
      <w:marTop w:val="0"/>
      <w:marBottom w:val="0"/>
      <w:divBdr>
        <w:top w:val="none" w:sz="0" w:space="0" w:color="auto"/>
        <w:left w:val="none" w:sz="0" w:space="0" w:color="auto"/>
        <w:bottom w:val="none" w:sz="0" w:space="0" w:color="auto"/>
        <w:right w:val="none" w:sz="0" w:space="0" w:color="auto"/>
      </w:divBdr>
    </w:div>
    <w:div w:id="1850750410">
      <w:bodyDiv w:val="1"/>
      <w:marLeft w:val="0"/>
      <w:marRight w:val="0"/>
      <w:marTop w:val="0"/>
      <w:marBottom w:val="0"/>
      <w:divBdr>
        <w:top w:val="none" w:sz="0" w:space="0" w:color="auto"/>
        <w:left w:val="none" w:sz="0" w:space="0" w:color="auto"/>
        <w:bottom w:val="none" w:sz="0" w:space="0" w:color="auto"/>
        <w:right w:val="none" w:sz="0" w:space="0" w:color="auto"/>
      </w:divBdr>
    </w:div>
    <w:div w:id="1869026689">
      <w:bodyDiv w:val="1"/>
      <w:marLeft w:val="0"/>
      <w:marRight w:val="0"/>
      <w:marTop w:val="0"/>
      <w:marBottom w:val="0"/>
      <w:divBdr>
        <w:top w:val="none" w:sz="0" w:space="0" w:color="auto"/>
        <w:left w:val="none" w:sz="0" w:space="0" w:color="auto"/>
        <w:bottom w:val="none" w:sz="0" w:space="0" w:color="auto"/>
        <w:right w:val="none" w:sz="0" w:space="0" w:color="auto"/>
      </w:divBdr>
      <w:divsChild>
        <w:div w:id="1306933108">
          <w:marLeft w:val="0"/>
          <w:marRight w:val="0"/>
          <w:marTop w:val="0"/>
          <w:marBottom w:val="0"/>
          <w:divBdr>
            <w:top w:val="none" w:sz="0" w:space="0" w:color="auto"/>
            <w:left w:val="none" w:sz="0" w:space="0" w:color="auto"/>
            <w:bottom w:val="none" w:sz="0" w:space="0" w:color="auto"/>
            <w:right w:val="none" w:sz="0" w:space="0" w:color="auto"/>
          </w:divBdr>
          <w:divsChild>
            <w:div w:id="1583566502">
              <w:marLeft w:val="0"/>
              <w:marRight w:val="0"/>
              <w:marTop w:val="0"/>
              <w:marBottom w:val="0"/>
              <w:divBdr>
                <w:top w:val="none" w:sz="0" w:space="0" w:color="auto"/>
                <w:left w:val="none" w:sz="0" w:space="0" w:color="auto"/>
                <w:bottom w:val="none" w:sz="0" w:space="0" w:color="auto"/>
                <w:right w:val="none" w:sz="0" w:space="0" w:color="auto"/>
              </w:divBdr>
              <w:divsChild>
                <w:div w:id="16736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14613">
      <w:bodyDiv w:val="1"/>
      <w:marLeft w:val="0"/>
      <w:marRight w:val="0"/>
      <w:marTop w:val="0"/>
      <w:marBottom w:val="0"/>
      <w:divBdr>
        <w:top w:val="none" w:sz="0" w:space="0" w:color="auto"/>
        <w:left w:val="none" w:sz="0" w:space="0" w:color="auto"/>
        <w:bottom w:val="none" w:sz="0" w:space="0" w:color="auto"/>
        <w:right w:val="none" w:sz="0" w:space="0" w:color="auto"/>
      </w:divBdr>
    </w:div>
    <w:div w:id="200457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rodebt.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urodebt.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krs.ms.gov.pl/" TargetMode="External"/><Relationship Id="rId4" Type="http://schemas.openxmlformats.org/officeDocument/2006/relationships/webSettings" Target="webSettings.xml"/><Relationship Id="rId9" Type="http://schemas.openxmlformats.org/officeDocument/2006/relationships/hyperlink" Target="mailto:inspektor@eurodebt.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2116</Words>
  <Characters>13881</Characters>
  <Application>Microsoft Office Word</Application>
  <DocSecurity>0</DocSecurity>
  <Lines>243</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2024-03-18T06:48:00Z</dcterms:created>
  <dcterms:modified xsi:type="dcterms:W3CDTF">2024-03-18T06:48:00Z</dcterms:modified>
</cp:coreProperties>
</file>